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459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419DD" w:rsidRPr="00D454DE" w14:paraId="20829A8D" w14:textId="77777777" w:rsidTr="00EA2D79">
        <w:tc>
          <w:tcPr>
            <w:tcW w:w="9640" w:type="dxa"/>
            <w:shd w:val="clear" w:color="auto" w:fill="auto"/>
          </w:tcPr>
          <w:p w14:paraId="2B100452" w14:textId="4384D013" w:rsidR="00B419DD" w:rsidRPr="00D454DE" w:rsidRDefault="009C1258" w:rsidP="00D454DE">
            <w:r w:rsidRPr="00D454DE">
              <w:rPr>
                <w:noProof/>
              </w:rPr>
              <w:drawing>
                <wp:inline distT="0" distB="0" distL="0" distR="0" wp14:anchorId="02484EA7" wp14:editId="2AFE15FD">
                  <wp:extent cx="6172200" cy="850900"/>
                  <wp:effectExtent l="0" t="0" r="0" b="1270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9DD" w:rsidRPr="00D454DE" w14:paraId="26928892" w14:textId="77777777" w:rsidTr="00EA2D79">
        <w:tc>
          <w:tcPr>
            <w:tcW w:w="9640" w:type="dxa"/>
            <w:shd w:val="clear" w:color="auto" w:fill="auto"/>
          </w:tcPr>
          <w:p w14:paraId="4D6FE81E" w14:textId="77777777" w:rsidR="00B419DD" w:rsidRPr="00D454DE" w:rsidRDefault="00422534" w:rsidP="00820F0B">
            <w:r w:rsidRPr="00D454DE">
              <w:t>新聞稿</w:t>
            </w:r>
          </w:p>
          <w:p w14:paraId="59289905" w14:textId="401A9131" w:rsidR="00426567" w:rsidRPr="00D454DE" w:rsidRDefault="00426567" w:rsidP="00820F0B"/>
          <w:p w14:paraId="058331A8" w14:textId="67B84166" w:rsidR="00422534" w:rsidRPr="00820F0B" w:rsidRDefault="00BE4364" w:rsidP="00B75B1D">
            <w:pPr>
              <w:jc w:val="center"/>
              <w:rPr>
                <w:sz w:val="44"/>
                <w:szCs w:val="44"/>
              </w:rPr>
            </w:pPr>
            <w:r w:rsidRPr="00820F0B">
              <w:rPr>
                <w:sz w:val="44"/>
                <w:szCs w:val="44"/>
              </w:rPr>
              <w:t>華芸科</w:t>
            </w:r>
            <w:r w:rsidR="00554F00" w:rsidRPr="00820F0B">
              <w:rPr>
                <w:sz w:val="44"/>
                <w:szCs w:val="44"/>
              </w:rPr>
              <w:t>技</w:t>
            </w:r>
            <w:r w:rsidR="000E14CA">
              <w:rPr>
                <w:rFonts w:hint="eastAsia"/>
                <w:sz w:val="44"/>
                <w:szCs w:val="44"/>
              </w:rPr>
              <w:t>率先支援</w:t>
            </w:r>
            <w:r w:rsidR="000E14CA">
              <w:rPr>
                <w:sz w:val="44"/>
                <w:szCs w:val="44"/>
              </w:rPr>
              <w:t xml:space="preserve"> K</w:t>
            </w:r>
            <w:r w:rsidR="0066026B">
              <w:rPr>
                <w:sz w:val="44"/>
                <w:szCs w:val="44"/>
              </w:rPr>
              <w:t>ODI</w:t>
            </w:r>
          </w:p>
          <w:p w14:paraId="1514AF88" w14:textId="77777777" w:rsidR="00422534" w:rsidRPr="00FE46CC" w:rsidRDefault="00422534" w:rsidP="00820F0B"/>
          <w:p w14:paraId="559EC268" w14:textId="3666205E" w:rsidR="00E44DE3" w:rsidRPr="00D454DE" w:rsidRDefault="000D0E03" w:rsidP="00820F0B">
            <w:pPr>
              <w:pStyle w:val="af"/>
              <w:jc w:val="left"/>
            </w:pPr>
            <w:r w:rsidRPr="00820F0B">
              <w:rPr>
                <w:color w:val="0070C0"/>
              </w:rPr>
              <w:t>ASUSTOR</w:t>
            </w:r>
            <w:r w:rsidR="00CB4F66">
              <w:rPr>
                <w:rFonts w:hint="eastAsia"/>
                <w:color w:val="0070C0"/>
              </w:rPr>
              <w:t xml:space="preserve"> </w:t>
            </w:r>
            <w:r w:rsidR="000E14CA">
              <w:rPr>
                <w:rFonts w:hint="eastAsia"/>
                <w:color w:val="0070C0"/>
              </w:rPr>
              <w:t>發表旗下</w:t>
            </w:r>
            <w:r w:rsidR="000E14CA">
              <w:rPr>
                <w:rFonts w:hint="eastAsia"/>
                <w:color w:val="0070C0"/>
              </w:rPr>
              <w:t xml:space="preserve"> 70</w:t>
            </w:r>
            <w:r w:rsidR="000E14CA">
              <w:rPr>
                <w:color w:val="0070C0"/>
              </w:rPr>
              <w:t xml:space="preserve"> / </w:t>
            </w:r>
            <w:r w:rsidR="000E14CA">
              <w:rPr>
                <w:rFonts w:hint="eastAsia"/>
                <w:color w:val="0070C0"/>
              </w:rPr>
              <w:t>51</w:t>
            </w:r>
            <w:r w:rsidR="000E14CA">
              <w:rPr>
                <w:color w:val="0070C0"/>
              </w:rPr>
              <w:t>/</w:t>
            </w:r>
            <w:r w:rsidR="000E14CA">
              <w:rPr>
                <w:rFonts w:hint="eastAsia"/>
                <w:color w:val="0070C0"/>
              </w:rPr>
              <w:t xml:space="preserve"> 50</w:t>
            </w:r>
            <w:r w:rsidR="000E14CA">
              <w:rPr>
                <w:rFonts w:hint="eastAsia"/>
                <w:color w:val="0070C0"/>
              </w:rPr>
              <w:t>三個新系列</w:t>
            </w:r>
            <w:r w:rsidR="000E14CA">
              <w:rPr>
                <w:rFonts w:hint="eastAsia"/>
                <w:color w:val="0070C0"/>
              </w:rPr>
              <w:t xml:space="preserve"> </w:t>
            </w:r>
            <w:r w:rsidR="000E14CA">
              <w:rPr>
                <w:color w:val="0070C0"/>
              </w:rPr>
              <w:t xml:space="preserve">NAS </w:t>
            </w:r>
            <w:r w:rsidR="000E14CA">
              <w:rPr>
                <w:rFonts w:hint="eastAsia"/>
                <w:color w:val="0070C0"/>
              </w:rPr>
              <w:t>產品率先支援</w:t>
            </w:r>
            <w:r w:rsidR="000E14CA">
              <w:rPr>
                <w:color w:val="0070C0"/>
              </w:rPr>
              <w:t xml:space="preserve"> XBMC </w:t>
            </w:r>
            <w:r w:rsidR="000E14CA">
              <w:rPr>
                <w:rFonts w:hint="eastAsia"/>
                <w:color w:val="0070C0"/>
              </w:rPr>
              <w:t>最新播放應用程式</w:t>
            </w:r>
            <w:r w:rsidR="000E14CA">
              <w:rPr>
                <w:color w:val="0070C0"/>
              </w:rPr>
              <w:t xml:space="preserve"> KODI</w:t>
            </w:r>
            <w:r w:rsidR="002A3265" w:rsidRPr="00820F0B">
              <w:rPr>
                <w:color w:val="0070C0"/>
              </w:rPr>
              <w:t>。</w:t>
            </w:r>
            <w:r w:rsidR="002A3265" w:rsidRPr="00D454DE">
              <w:t xml:space="preserve"> </w:t>
            </w:r>
          </w:p>
          <w:p w14:paraId="5A54A49D" w14:textId="77777777" w:rsidR="00422534" w:rsidRPr="00D454DE" w:rsidRDefault="00422534" w:rsidP="00820F0B"/>
          <w:p w14:paraId="0DFB7A9C" w14:textId="637FAEFE" w:rsidR="0066026B" w:rsidRDefault="00422534" w:rsidP="00EA71EC">
            <w:bookmarkStart w:id="0" w:name="_GoBack"/>
            <w:r w:rsidRPr="00B75B1D">
              <w:rPr>
                <w:b/>
              </w:rPr>
              <w:t>台灣，台北，</w:t>
            </w:r>
            <w:r w:rsidRPr="00B75B1D">
              <w:rPr>
                <w:b/>
              </w:rPr>
              <w:t>201</w:t>
            </w:r>
            <w:r w:rsidR="00820F0B" w:rsidRPr="00B75B1D">
              <w:rPr>
                <w:rFonts w:hint="eastAsia"/>
                <w:b/>
              </w:rPr>
              <w:t xml:space="preserve">5 </w:t>
            </w:r>
            <w:r w:rsidRPr="00B75B1D">
              <w:rPr>
                <w:b/>
              </w:rPr>
              <w:t>年</w:t>
            </w:r>
            <w:r w:rsidR="00820F0B" w:rsidRPr="00B75B1D">
              <w:rPr>
                <w:rFonts w:hint="eastAsia"/>
                <w:b/>
              </w:rPr>
              <w:t xml:space="preserve"> </w:t>
            </w:r>
            <w:r w:rsidR="00D25597" w:rsidRPr="00B75B1D">
              <w:rPr>
                <w:b/>
              </w:rPr>
              <w:t>0</w:t>
            </w:r>
            <w:r w:rsidR="000E14CA" w:rsidRPr="00B75B1D">
              <w:rPr>
                <w:rFonts w:hint="eastAsia"/>
                <w:b/>
              </w:rPr>
              <w:t>1</w:t>
            </w:r>
            <w:r w:rsidR="00820F0B" w:rsidRPr="00B75B1D">
              <w:rPr>
                <w:rFonts w:hint="eastAsia"/>
                <w:b/>
              </w:rPr>
              <w:t xml:space="preserve"> </w:t>
            </w:r>
            <w:r w:rsidRPr="00B75B1D">
              <w:rPr>
                <w:b/>
              </w:rPr>
              <w:t>月</w:t>
            </w:r>
            <w:r w:rsidR="00820F0B" w:rsidRPr="00B75B1D">
              <w:rPr>
                <w:rFonts w:hint="eastAsia"/>
                <w:b/>
              </w:rPr>
              <w:t xml:space="preserve"> </w:t>
            </w:r>
            <w:r w:rsidR="000E14CA" w:rsidRPr="00B75B1D">
              <w:rPr>
                <w:rFonts w:hint="eastAsia"/>
                <w:b/>
              </w:rPr>
              <w:t>29</w:t>
            </w:r>
            <w:r w:rsidR="00820F0B" w:rsidRPr="00B75B1D">
              <w:rPr>
                <w:rFonts w:hint="eastAsia"/>
                <w:b/>
              </w:rPr>
              <w:t xml:space="preserve"> </w:t>
            </w:r>
            <w:r w:rsidRPr="00B75B1D">
              <w:rPr>
                <w:b/>
              </w:rPr>
              <w:t>日</w:t>
            </w:r>
            <w:r w:rsidRPr="00B75B1D">
              <w:rPr>
                <w:b/>
              </w:rPr>
              <w:t xml:space="preserve"> -</w:t>
            </w:r>
            <w:r w:rsidRPr="00D454DE">
              <w:t xml:space="preserve"> </w:t>
            </w:r>
            <w:r w:rsidRPr="00D454DE">
              <w:t>創新領導網路儲存設備</w:t>
            </w:r>
            <w:r w:rsidRPr="00D454DE">
              <w:t xml:space="preserve"> (NAS) </w:t>
            </w:r>
            <w:r w:rsidRPr="00D454DE">
              <w:t>廠商華芸科技</w:t>
            </w:r>
            <w:r w:rsidRPr="00D454DE">
              <w:t xml:space="preserve"> (ASUSTOR Inc.) </w:t>
            </w:r>
            <w:r w:rsidR="00D25597" w:rsidRPr="00D454DE">
              <w:t>今日</w:t>
            </w:r>
            <w:r w:rsidR="000E14CA">
              <w:rPr>
                <w:rFonts w:hint="eastAsia"/>
              </w:rPr>
              <w:t>發表</w:t>
            </w:r>
            <w:r w:rsidR="00D25597" w:rsidRPr="00D454DE">
              <w:t xml:space="preserve"> ASUSTOR </w:t>
            </w:r>
            <w:r w:rsidR="000E14CA">
              <w:t xml:space="preserve">NAS </w:t>
            </w:r>
            <w:r w:rsidR="000E14CA">
              <w:rPr>
                <w:rFonts w:hint="eastAsia"/>
              </w:rPr>
              <w:t>率先支援</w:t>
            </w:r>
            <w:r w:rsidR="000E14CA">
              <w:rPr>
                <w:rFonts w:hint="eastAsia"/>
              </w:rPr>
              <w:t xml:space="preserve"> </w:t>
            </w:r>
            <w:r w:rsidR="000E14CA">
              <w:t xml:space="preserve">XBMC </w:t>
            </w:r>
            <w:r w:rsidR="000E14CA">
              <w:rPr>
                <w:rFonts w:hint="eastAsia"/>
              </w:rPr>
              <w:t>最新一代的多媒體播放應用程式</w:t>
            </w:r>
            <w:r w:rsidR="000E14CA">
              <w:rPr>
                <w:rFonts w:hint="eastAsia"/>
              </w:rPr>
              <w:t xml:space="preserve"> </w:t>
            </w:r>
            <w:r w:rsidR="000E14CA">
              <w:t>KODI</w:t>
            </w:r>
            <w:r w:rsidR="009E079F" w:rsidRPr="00D454DE">
              <w:t>，</w:t>
            </w:r>
            <w:r w:rsidR="000E14CA">
              <w:rPr>
                <w:rFonts w:hint="eastAsia"/>
              </w:rPr>
              <w:t>凡</w:t>
            </w:r>
            <w:r w:rsidR="000E14CA">
              <w:rPr>
                <w:rFonts w:hint="eastAsia"/>
              </w:rPr>
              <w:t xml:space="preserve"> </w:t>
            </w:r>
            <w:r w:rsidR="000E14CA">
              <w:t xml:space="preserve">70/ 51/ 50 </w:t>
            </w:r>
            <w:r w:rsidR="000E14CA">
              <w:rPr>
                <w:rFonts w:hint="eastAsia"/>
              </w:rPr>
              <w:t>等三個系列用戶</w:t>
            </w:r>
            <w:r w:rsidR="007778B6">
              <w:rPr>
                <w:rFonts w:hint="eastAsia"/>
              </w:rPr>
              <w:t>皆</w:t>
            </w:r>
            <w:r w:rsidR="000E14CA">
              <w:rPr>
                <w:rFonts w:hint="eastAsia"/>
              </w:rPr>
              <w:t>可在</w:t>
            </w:r>
            <w:r w:rsidR="000E14CA">
              <w:rPr>
                <w:rFonts w:hint="eastAsia"/>
              </w:rPr>
              <w:t xml:space="preserve"> </w:t>
            </w:r>
            <w:r w:rsidR="000E14CA">
              <w:t xml:space="preserve">ADM </w:t>
            </w:r>
            <w:r w:rsidR="000E14CA">
              <w:rPr>
                <w:rFonts w:hint="eastAsia"/>
              </w:rPr>
              <w:t>中的應用程式中心中，下載體驗</w:t>
            </w:r>
            <w:r w:rsidR="007778B6">
              <w:rPr>
                <w:rFonts w:hint="eastAsia"/>
              </w:rPr>
              <w:t>。</w:t>
            </w:r>
          </w:p>
          <w:p w14:paraId="039B5E5C" w14:textId="17116791" w:rsidR="0066026B" w:rsidRDefault="00017EC8" w:rsidP="00EA71EC">
            <w:r>
              <w:rPr>
                <w:noProof/>
              </w:rPr>
              <w:drawing>
                <wp:inline distT="0" distB="0" distL="0" distR="0" wp14:anchorId="11BEF64D" wp14:editId="0316BEF8">
                  <wp:extent cx="5984240" cy="398970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di_600x400_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4240" cy="398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0D155" w14:textId="4A17A54B" w:rsidR="000E14CA" w:rsidRDefault="0066026B" w:rsidP="00EA71EC">
            <w:r>
              <w:t xml:space="preserve">XBMC </w:t>
            </w:r>
            <w:r>
              <w:rPr>
                <w:rFonts w:hint="eastAsia"/>
              </w:rPr>
              <w:t>為熱門且廣為大眾喜愛的多媒體播放應用程式，在</w:t>
            </w:r>
            <w:r w:rsidR="00752E07">
              <w:rPr>
                <w:rFonts w:hint="eastAsia"/>
              </w:rPr>
              <w:t>版本</w:t>
            </w:r>
            <w:r>
              <w:rPr>
                <w:rFonts w:hint="eastAsia"/>
              </w:rPr>
              <w:t xml:space="preserve"> </w:t>
            </w:r>
            <w:r w:rsidR="00752E07">
              <w:t>v</w:t>
            </w:r>
            <w:r>
              <w:t xml:space="preserve">14 </w:t>
            </w:r>
            <w:r>
              <w:rPr>
                <w:rFonts w:hint="eastAsia"/>
              </w:rPr>
              <w:t>之後更名為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t>Kodi</w:t>
            </w:r>
            <w:proofErr w:type="spellEnd"/>
            <w:r>
              <w:rPr>
                <w:rFonts w:hint="eastAsia"/>
              </w:rPr>
              <w:t>，相較於其先前版本，</w:t>
            </w:r>
            <w:proofErr w:type="spellStart"/>
            <w:r>
              <w:t>Kodi</w:t>
            </w:r>
            <w:proofErr w:type="spellEnd"/>
            <w:r>
              <w:t xml:space="preserve"> </w:t>
            </w:r>
            <w:r w:rsidR="007778B6">
              <w:rPr>
                <w:rFonts w:hint="eastAsia"/>
              </w:rPr>
              <w:t>優化了資料庫掃描速度及</w:t>
            </w:r>
            <w:r w:rsidR="00752E07">
              <w:rPr>
                <w:rFonts w:hint="eastAsia"/>
              </w:rPr>
              <w:t>升級使用</w:t>
            </w:r>
            <w:r w:rsidR="00752E07">
              <w:rPr>
                <w:rFonts w:hint="eastAsia"/>
              </w:rPr>
              <w:t xml:space="preserve"> </w:t>
            </w:r>
            <w:proofErr w:type="spellStart"/>
            <w:r w:rsidR="00752E07">
              <w:t>FFmag</w:t>
            </w:r>
            <w:proofErr w:type="spellEnd"/>
            <w:r w:rsidR="00752E07">
              <w:rPr>
                <w:rFonts w:hint="eastAsia"/>
              </w:rPr>
              <w:t>編碼，支援</w:t>
            </w:r>
            <w:r w:rsidR="00752E07">
              <w:rPr>
                <w:rFonts w:hint="eastAsia"/>
              </w:rPr>
              <w:t xml:space="preserve"> </w:t>
            </w:r>
            <w:r w:rsidR="00752E07">
              <w:t xml:space="preserve">HEVC </w:t>
            </w:r>
            <w:r w:rsidR="00752E07">
              <w:rPr>
                <w:rFonts w:hint="eastAsia"/>
              </w:rPr>
              <w:t>和</w:t>
            </w:r>
            <w:r w:rsidR="00752E07">
              <w:t xml:space="preserve"> VP9 </w:t>
            </w:r>
            <w:r w:rsidR="00752E07">
              <w:rPr>
                <w:rFonts w:hint="eastAsia"/>
              </w:rPr>
              <w:t>編碼播放，可有效壓縮影片檔的大小，對於大影片及</w:t>
            </w:r>
            <w:r w:rsidR="00752E07">
              <w:rPr>
                <w:rFonts w:hint="eastAsia"/>
              </w:rPr>
              <w:t xml:space="preserve"> 4</w:t>
            </w:r>
            <w:r w:rsidR="00752E07">
              <w:t xml:space="preserve">K </w:t>
            </w:r>
            <w:r w:rsidR="00752E07">
              <w:rPr>
                <w:rFonts w:hint="eastAsia"/>
              </w:rPr>
              <w:t>影片收藏者有極大的助益</w:t>
            </w:r>
            <w:r w:rsidR="007778B6">
              <w:rPr>
                <w:rFonts w:hint="eastAsia"/>
              </w:rPr>
              <w:t>。</w:t>
            </w:r>
            <w:r w:rsidR="007778B6">
              <w:rPr>
                <w:rFonts w:hint="eastAsia"/>
              </w:rPr>
              <w:t xml:space="preserve"> </w:t>
            </w:r>
            <w:r w:rsidR="00752E07">
              <w:rPr>
                <w:rFonts w:hint="eastAsia"/>
              </w:rPr>
              <w:t>華芸</w:t>
            </w:r>
            <w:r w:rsidR="007778B6">
              <w:rPr>
                <w:rFonts w:hint="eastAsia"/>
              </w:rPr>
              <w:t>針對適合的硬體平台</w:t>
            </w:r>
            <w:r w:rsidR="007778B6">
              <w:rPr>
                <w:rFonts w:hint="eastAsia"/>
              </w:rPr>
              <w:t xml:space="preserve">  70</w:t>
            </w:r>
            <w:r w:rsidR="007778B6">
              <w:t xml:space="preserve">/ 51/ 50 </w:t>
            </w:r>
            <w:r w:rsidR="007778B6">
              <w:rPr>
                <w:rFonts w:hint="eastAsia"/>
              </w:rPr>
              <w:t>三個系列極力</w:t>
            </w:r>
            <w:r w:rsidR="00752E07">
              <w:rPr>
                <w:rFonts w:hint="eastAsia"/>
              </w:rPr>
              <w:t>導入</w:t>
            </w:r>
            <w:r w:rsidR="00752E07">
              <w:rPr>
                <w:rFonts w:hint="eastAsia"/>
              </w:rPr>
              <w:t xml:space="preserve"> </w:t>
            </w:r>
            <w:r w:rsidR="00752E07">
              <w:t xml:space="preserve">KODI </w:t>
            </w:r>
            <w:r w:rsidR="007778B6">
              <w:rPr>
                <w:rFonts w:hint="eastAsia"/>
              </w:rPr>
              <w:t>，</w:t>
            </w:r>
            <w:r w:rsidR="00752E07">
              <w:rPr>
                <w:rFonts w:hint="eastAsia"/>
              </w:rPr>
              <w:t>將可</w:t>
            </w:r>
            <w:r w:rsidR="007778B6">
              <w:rPr>
                <w:rFonts w:hint="eastAsia"/>
              </w:rPr>
              <w:t>提供</w:t>
            </w:r>
            <w:r w:rsidR="00752E07">
              <w:rPr>
                <w:rFonts w:hint="eastAsia"/>
              </w:rPr>
              <w:t>用戶</w:t>
            </w:r>
            <w:r w:rsidR="007778B6">
              <w:rPr>
                <w:rFonts w:hint="eastAsia"/>
              </w:rPr>
              <w:t>升級</w:t>
            </w:r>
            <w:r w:rsidR="00752E07">
              <w:rPr>
                <w:rFonts w:hint="eastAsia"/>
              </w:rPr>
              <w:t>更佳</w:t>
            </w:r>
            <w:r w:rsidR="00752E07">
              <w:rPr>
                <w:rFonts w:hint="eastAsia"/>
              </w:rPr>
              <w:lastRenderedPageBreak/>
              <w:t>的多媒體體驗</w:t>
            </w:r>
            <w:r w:rsidR="007778B6">
              <w:rPr>
                <w:rFonts w:hint="eastAsia"/>
              </w:rPr>
              <w:t>。</w:t>
            </w:r>
            <w:r w:rsidR="00752E07">
              <w:rPr>
                <w:rFonts w:hint="eastAsia"/>
              </w:rPr>
              <w:t xml:space="preserve"> </w:t>
            </w:r>
          </w:p>
          <w:p w14:paraId="715F56FE" w14:textId="77777777" w:rsidR="000E14CA" w:rsidRDefault="000E14CA" w:rsidP="00EA71EC"/>
          <w:p w14:paraId="73171C4A" w14:textId="77777777" w:rsidR="002B7ACA" w:rsidRPr="00D454DE" w:rsidRDefault="002B7ACA" w:rsidP="00820F0B"/>
          <w:p w14:paraId="22B1DF5E" w14:textId="343E9248" w:rsidR="00B75B1D" w:rsidRDefault="007778B6" w:rsidP="00820F0B">
            <w:r w:rsidRPr="007778B6">
              <w:rPr>
                <w:rFonts w:hint="eastAsia"/>
              </w:rPr>
              <w:t>有關詳細產品資訊，請</w:t>
            </w:r>
            <w:proofErr w:type="gramStart"/>
            <w:r w:rsidRPr="007778B6">
              <w:rPr>
                <w:rFonts w:hint="eastAsia"/>
              </w:rPr>
              <w:t>至官網查詢</w:t>
            </w:r>
            <w:proofErr w:type="gramEnd"/>
            <w:r w:rsidRPr="007778B6">
              <w:rPr>
                <w:rFonts w:hint="eastAsia"/>
              </w:rPr>
              <w:t>：</w:t>
            </w:r>
            <w:hyperlink r:id="rId11" w:history="1">
              <w:r w:rsidR="00B75B1D" w:rsidRPr="00E97570">
                <w:rPr>
                  <w:rStyle w:val="a4"/>
                  <w:rFonts w:hint="eastAsia"/>
                </w:rPr>
                <w:t>http://www.asustor.com.tw/</w:t>
              </w:r>
            </w:hyperlink>
          </w:p>
          <w:p w14:paraId="2C4391AA" w14:textId="370748BD" w:rsidR="007778B6" w:rsidRPr="00D454DE" w:rsidRDefault="007778B6" w:rsidP="00820F0B">
            <w:r>
              <w:rPr>
                <w:rFonts w:hint="eastAsia"/>
              </w:rPr>
              <w:t>下載：請於</w:t>
            </w:r>
            <w:r>
              <w:t xml:space="preserve"> ADM </w:t>
            </w:r>
            <w:r>
              <w:rPr>
                <w:rFonts w:hint="eastAsia"/>
              </w:rPr>
              <w:t>的應用程式中心</w:t>
            </w:r>
            <w:r>
              <w:rPr>
                <w:rFonts w:hint="eastAsia"/>
              </w:rPr>
              <w:t xml:space="preserve"> </w:t>
            </w:r>
            <w:r>
              <w:t xml:space="preserve">Beta </w:t>
            </w:r>
            <w:r>
              <w:rPr>
                <w:rFonts w:hint="eastAsia"/>
              </w:rPr>
              <w:t>區下載體驗。</w:t>
            </w:r>
          </w:p>
          <w:p w14:paraId="5871409E" w14:textId="77777777" w:rsidR="00422534" w:rsidRPr="00B75B1D" w:rsidRDefault="00422534" w:rsidP="00820F0B"/>
          <w:p w14:paraId="6530D53B" w14:textId="77777777" w:rsidR="00F34999" w:rsidRPr="00D454DE" w:rsidRDefault="00F34999" w:rsidP="00820F0B"/>
          <w:p w14:paraId="0BC8C4FE" w14:textId="77777777" w:rsidR="00422534" w:rsidRPr="00B75B1D" w:rsidRDefault="00422534" w:rsidP="00820F0B">
            <w:pPr>
              <w:rPr>
                <w:b/>
              </w:rPr>
            </w:pPr>
            <w:r w:rsidRPr="00B75B1D">
              <w:rPr>
                <w:b/>
              </w:rPr>
              <w:t>關於華芸科技</w:t>
            </w:r>
          </w:p>
          <w:p w14:paraId="3CD39C0D" w14:textId="2D7E5E17" w:rsidR="00422534" w:rsidRPr="00D454DE" w:rsidRDefault="00422534" w:rsidP="00820F0B">
            <w:r w:rsidRPr="00D454DE">
              <w:t>華芸科技</w:t>
            </w:r>
            <w:r w:rsidRPr="00D454DE">
              <w:t xml:space="preserve"> (ASUSTOR Inc.) </w:t>
            </w:r>
            <w:r w:rsidRPr="00D454DE">
              <w:t>正式成立於</w:t>
            </w:r>
            <w:r w:rsidRPr="00D454DE">
              <w:t xml:space="preserve"> 2011 </w:t>
            </w:r>
            <w:r w:rsidRPr="00D454DE">
              <w:t>年</w:t>
            </w:r>
            <w:r w:rsidRPr="00D454DE">
              <w:t xml:space="preserve"> 8 </w:t>
            </w:r>
            <w:r w:rsidRPr="00D454DE">
              <w:t>月</w:t>
            </w:r>
            <w:bookmarkStart w:id="1" w:name="OLE_LINK1"/>
            <w:bookmarkStart w:id="2" w:name="OLE_LINK2"/>
            <w:r w:rsidRPr="00D454DE">
              <w:t>，</w:t>
            </w:r>
            <w:bookmarkEnd w:id="1"/>
            <w:bookmarkEnd w:id="2"/>
            <w:r w:rsidRPr="00D454DE">
              <w:t>是由華碩電腦</w:t>
            </w:r>
            <w:r w:rsidRPr="00D454DE">
              <w:t xml:space="preserve"> (</w:t>
            </w:r>
            <w:proofErr w:type="spellStart"/>
            <w:r w:rsidRPr="00D454DE">
              <w:t>ASUSTeK</w:t>
            </w:r>
            <w:proofErr w:type="spellEnd"/>
            <w:r w:rsidRPr="00D454DE">
              <w:t xml:space="preserve"> Computer Inc.) </w:t>
            </w:r>
            <w:r w:rsidRPr="00D454DE">
              <w:t>所直接投資成立的公司。專注於網路儲存裝置</w:t>
            </w:r>
            <w:r w:rsidRPr="00D454DE">
              <w:t xml:space="preserve"> (NAS) </w:t>
            </w:r>
            <w:r w:rsidRPr="00D454DE">
              <w:t>的設計及相關軟體與硬體的研發及整合，目標是將品牌推向國際，並成為全球儲存設備上的領導廠商。</w:t>
            </w:r>
          </w:p>
          <w:p w14:paraId="1D1661B6" w14:textId="77777777" w:rsidR="00422534" w:rsidRPr="00D454DE" w:rsidRDefault="00422534" w:rsidP="00820F0B">
            <w:r w:rsidRPr="00D454DE">
              <w:t>媒體連絡：</w:t>
            </w:r>
            <w:hyperlink r:id="rId12" w:history="1">
              <w:r w:rsidRPr="00D454DE">
                <w:rPr>
                  <w:rStyle w:val="a4"/>
                  <w:rFonts w:asciiTheme="majorHAnsi" w:eastAsia="Arial Unicode MS" w:hAnsiTheme="majorHAnsi" w:cs="Arial Unicode MS"/>
                </w:rPr>
                <w:t>marketing@asustor.com</w:t>
              </w:r>
            </w:hyperlink>
          </w:p>
          <w:bookmarkEnd w:id="0"/>
          <w:p w14:paraId="25075D49" w14:textId="77777777" w:rsidR="00B419DD" w:rsidRPr="00D454DE" w:rsidRDefault="00B419DD" w:rsidP="00820F0B"/>
        </w:tc>
      </w:tr>
      <w:tr w:rsidR="00B419DD" w:rsidRPr="00D454DE" w14:paraId="0410DF34" w14:textId="77777777" w:rsidTr="00EA2D79">
        <w:tc>
          <w:tcPr>
            <w:tcW w:w="9640" w:type="dxa"/>
            <w:shd w:val="clear" w:color="auto" w:fill="auto"/>
          </w:tcPr>
          <w:p w14:paraId="5E8E14B7" w14:textId="33D18F8A" w:rsidR="00B419DD" w:rsidRPr="00C55966" w:rsidRDefault="00B419DD" w:rsidP="00820F0B">
            <w:pPr>
              <w:rPr>
                <w:i/>
                <w:color w:val="7F7F7F" w:themeColor="text1" w:themeTint="80"/>
              </w:rPr>
            </w:pPr>
            <w:r w:rsidRPr="00C55966">
              <w:rPr>
                <w:i/>
                <w:color w:val="7F7F7F" w:themeColor="text1" w:themeTint="80"/>
              </w:rPr>
              <w:lastRenderedPageBreak/>
              <w:t>© 201</w:t>
            </w:r>
            <w:r w:rsidR="00C55966" w:rsidRPr="00C55966">
              <w:rPr>
                <w:rFonts w:hint="eastAsia"/>
                <w:i/>
                <w:color w:val="7F7F7F" w:themeColor="text1" w:themeTint="80"/>
              </w:rPr>
              <w:t>2-</w:t>
            </w:r>
            <w:proofErr w:type="gramStart"/>
            <w:r w:rsidR="00C55966" w:rsidRPr="00C55966">
              <w:rPr>
                <w:rFonts w:hint="eastAsia"/>
                <w:i/>
                <w:color w:val="7F7F7F" w:themeColor="text1" w:themeTint="80"/>
              </w:rPr>
              <w:t xml:space="preserve">2015 </w:t>
            </w:r>
            <w:r w:rsidRPr="00C55966">
              <w:rPr>
                <w:i/>
                <w:color w:val="7F7F7F" w:themeColor="text1" w:themeTint="80"/>
              </w:rPr>
              <w:t xml:space="preserve"> ASUSTOR</w:t>
            </w:r>
            <w:proofErr w:type="gramEnd"/>
            <w:r w:rsidRPr="00C55966">
              <w:rPr>
                <w:i/>
                <w:color w:val="7F7F7F" w:themeColor="text1" w:themeTint="80"/>
              </w:rPr>
              <w:t xml:space="preserve"> Inc. ASUSTOR and all other ASUSTOR product names are trademarks or registered trademarks of ASUSTOR Inc. All other product and company names mentioned herein are the trademarks of their respective owners.</w:t>
            </w:r>
          </w:p>
          <w:p w14:paraId="0BBD9BDB" w14:textId="77777777" w:rsidR="00B419DD" w:rsidRPr="00D454DE" w:rsidRDefault="00017EC8" w:rsidP="00820F0B">
            <w:pPr>
              <w:jc w:val="center"/>
            </w:pPr>
            <w:hyperlink r:id="rId13" w:tgtFrame="_blank" w:history="1">
              <w:r w:rsidR="00B419DD" w:rsidRPr="00D454DE">
                <w:rPr>
                  <w:rStyle w:val="a4"/>
                  <w:rFonts w:asciiTheme="majorHAnsi" w:eastAsia="Arial Unicode MS" w:hAnsiTheme="majorHAnsi" w:cs="Arial Unicode MS"/>
                </w:rPr>
                <w:t>Unsubscribe</w:t>
              </w:r>
            </w:hyperlink>
            <w:r w:rsidR="00B419DD" w:rsidRPr="00D454DE">
              <w:t>    </w:t>
            </w:r>
            <w:hyperlink r:id="rId14" w:tgtFrame="_blank" w:history="1">
              <w:r w:rsidR="00B419DD" w:rsidRPr="00D454DE">
                <w:rPr>
                  <w:rStyle w:val="a4"/>
                  <w:rFonts w:asciiTheme="majorHAnsi" w:eastAsia="Arial Unicode MS" w:hAnsiTheme="majorHAnsi" w:cs="Arial Unicode MS"/>
                </w:rPr>
                <w:t>Privacy Policy</w:t>
              </w:r>
            </w:hyperlink>
          </w:p>
        </w:tc>
      </w:tr>
    </w:tbl>
    <w:p w14:paraId="21941F46" w14:textId="77777777" w:rsidR="00D25597" w:rsidRPr="00D454DE" w:rsidRDefault="00D25597" w:rsidP="00D454DE"/>
    <w:sectPr w:rsidR="00D25597" w:rsidRPr="00D454DE" w:rsidSect="00820F0B">
      <w:pgSz w:w="11900" w:h="16840"/>
      <w:pgMar w:top="1134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7DC4" w14:textId="77777777" w:rsidR="00752E07" w:rsidRDefault="00752E07" w:rsidP="00FF6DB2">
      <w:r>
        <w:separator/>
      </w:r>
    </w:p>
  </w:endnote>
  <w:endnote w:type="continuationSeparator" w:id="0">
    <w:p w14:paraId="6C9C781B" w14:textId="77777777" w:rsidR="00752E07" w:rsidRDefault="00752E07" w:rsidP="00FF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56D3A" w14:textId="77777777" w:rsidR="00752E07" w:rsidRDefault="00752E07" w:rsidP="00FF6DB2">
      <w:r>
        <w:separator/>
      </w:r>
    </w:p>
  </w:footnote>
  <w:footnote w:type="continuationSeparator" w:id="0">
    <w:p w14:paraId="6C64B67D" w14:textId="77777777" w:rsidR="00752E07" w:rsidRDefault="00752E07" w:rsidP="00FF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19E"/>
    <w:multiLevelType w:val="hybridMultilevel"/>
    <w:tmpl w:val="2DD4A29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A70A4E"/>
    <w:multiLevelType w:val="hybridMultilevel"/>
    <w:tmpl w:val="E95E5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60EDC"/>
    <w:multiLevelType w:val="hybridMultilevel"/>
    <w:tmpl w:val="A6DE0A46"/>
    <w:lvl w:ilvl="0" w:tplc="3044F196">
      <w:numFmt w:val="bullet"/>
      <w:lvlText w:val="▪"/>
      <w:lvlJc w:val="left"/>
      <w:pPr>
        <w:ind w:left="480" w:hanging="480"/>
      </w:pPr>
      <w:rPr>
        <w:rFonts w:ascii="Calibri" w:eastAsia="新細明體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6E43014"/>
    <w:multiLevelType w:val="hybridMultilevel"/>
    <w:tmpl w:val="5CBAE760"/>
    <w:lvl w:ilvl="0" w:tplc="D49C0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8BE3D41"/>
    <w:multiLevelType w:val="hybridMultilevel"/>
    <w:tmpl w:val="4B9E66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1230D93"/>
    <w:multiLevelType w:val="hybridMultilevel"/>
    <w:tmpl w:val="0792E25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44720E8"/>
    <w:multiLevelType w:val="hybridMultilevel"/>
    <w:tmpl w:val="15D281A6"/>
    <w:lvl w:ilvl="0" w:tplc="D2D0F0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C4680"/>
    <w:multiLevelType w:val="hybridMultilevel"/>
    <w:tmpl w:val="B4CC6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CB75CCD"/>
    <w:multiLevelType w:val="hybridMultilevel"/>
    <w:tmpl w:val="F00A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84264"/>
    <w:multiLevelType w:val="hybridMultilevel"/>
    <w:tmpl w:val="7E4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DD"/>
    <w:rsid w:val="00010942"/>
    <w:rsid w:val="00017EC8"/>
    <w:rsid w:val="0004559C"/>
    <w:rsid w:val="00061CAA"/>
    <w:rsid w:val="00062B21"/>
    <w:rsid w:val="00070A90"/>
    <w:rsid w:val="000B4FA0"/>
    <w:rsid w:val="000B5AE3"/>
    <w:rsid w:val="000C168C"/>
    <w:rsid w:val="000D0E03"/>
    <w:rsid w:val="000E14CA"/>
    <w:rsid w:val="000F4451"/>
    <w:rsid w:val="00104D9C"/>
    <w:rsid w:val="00105AC5"/>
    <w:rsid w:val="0015476C"/>
    <w:rsid w:val="001C1134"/>
    <w:rsid w:val="001C40F8"/>
    <w:rsid w:val="00201DE2"/>
    <w:rsid w:val="00227BA1"/>
    <w:rsid w:val="00236A94"/>
    <w:rsid w:val="00243B96"/>
    <w:rsid w:val="00273C77"/>
    <w:rsid w:val="002A3265"/>
    <w:rsid w:val="002B7ACA"/>
    <w:rsid w:val="002C0D10"/>
    <w:rsid w:val="002C7647"/>
    <w:rsid w:val="002D500E"/>
    <w:rsid w:val="00314E30"/>
    <w:rsid w:val="003B3206"/>
    <w:rsid w:val="003C0A54"/>
    <w:rsid w:val="003F0CAB"/>
    <w:rsid w:val="00403B9E"/>
    <w:rsid w:val="00422534"/>
    <w:rsid w:val="00426567"/>
    <w:rsid w:val="004471B5"/>
    <w:rsid w:val="0047206F"/>
    <w:rsid w:val="00496032"/>
    <w:rsid w:val="004E10D9"/>
    <w:rsid w:val="00500BD5"/>
    <w:rsid w:val="005205C2"/>
    <w:rsid w:val="00544CF0"/>
    <w:rsid w:val="00554F00"/>
    <w:rsid w:val="00566BA9"/>
    <w:rsid w:val="005D0D77"/>
    <w:rsid w:val="0060683E"/>
    <w:rsid w:val="00607DB8"/>
    <w:rsid w:val="00610FDB"/>
    <w:rsid w:val="0061614C"/>
    <w:rsid w:val="00645F4E"/>
    <w:rsid w:val="0066026B"/>
    <w:rsid w:val="006659DA"/>
    <w:rsid w:val="00673C47"/>
    <w:rsid w:val="00686BFC"/>
    <w:rsid w:val="00695278"/>
    <w:rsid w:val="006A29D9"/>
    <w:rsid w:val="006C5E32"/>
    <w:rsid w:val="006D231D"/>
    <w:rsid w:val="006D5740"/>
    <w:rsid w:val="006F4212"/>
    <w:rsid w:val="006F6A5E"/>
    <w:rsid w:val="007172AC"/>
    <w:rsid w:val="00752E07"/>
    <w:rsid w:val="007778B6"/>
    <w:rsid w:val="0077792F"/>
    <w:rsid w:val="007942C4"/>
    <w:rsid w:val="00794E19"/>
    <w:rsid w:val="007E3992"/>
    <w:rsid w:val="007E560B"/>
    <w:rsid w:val="008005E1"/>
    <w:rsid w:val="00813E4D"/>
    <w:rsid w:val="00816762"/>
    <w:rsid w:val="00820F0B"/>
    <w:rsid w:val="00853A02"/>
    <w:rsid w:val="00855905"/>
    <w:rsid w:val="0086294D"/>
    <w:rsid w:val="0087665A"/>
    <w:rsid w:val="00891171"/>
    <w:rsid w:val="00900925"/>
    <w:rsid w:val="009331D5"/>
    <w:rsid w:val="00943BE8"/>
    <w:rsid w:val="00994A0C"/>
    <w:rsid w:val="009C1258"/>
    <w:rsid w:val="009C217F"/>
    <w:rsid w:val="009E079F"/>
    <w:rsid w:val="00A116EB"/>
    <w:rsid w:val="00A2390F"/>
    <w:rsid w:val="00A733E1"/>
    <w:rsid w:val="00A80C2F"/>
    <w:rsid w:val="00A917BF"/>
    <w:rsid w:val="00AB2110"/>
    <w:rsid w:val="00AB7B19"/>
    <w:rsid w:val="00AD5ECE"/>
    <w:rsid w:val="00AF5C07"/>
    <w:rsid w:val="00B26CD8"/>
    <w:rsid w:val="00B324E7"/>
    <w:rsid w:val="00B32609"/>
    <w:rsid w:val="00B419DD"/>
    <w:rsid w:val="00B75B1D"/>
    <w:rsid w:val="00B762B9"/>
    <w:rsid w:val="00BE1855"/>
    <w:rsid w:val="00BE2781"/>
    <w:rsid w:val="00BE4364"/>
    <w:rsid w:val="00C019B6"/>
    <w:rsid w:val="00C13882"/>
    <w:rsid w:val="00C30699"/>
    <w:rsid w:val="00C51DD4"/>
    <w:rsid w:val="00C55966"/>
    <w:rsid w:val="00C726C5"/>
    <w:rsid w:val="00CB4ECD"/>
    <w:rsid w:val="00CB4F66"/>
    <w:rsid w:val="00CC694B"/>
    <w:rsid w:val="00D03EDC"/>
    <w:rsid w:val="00D07596"/>
    <w:rsid w:val="00D25597"/>
    <w:rsid w:val="00D451A6"/>
    <w:rsid w:val="00D454DE"/>
    <w:rsid w:val="00DD2572"/>
    <w:rsid w:val="00DD328A"/>
    <w:rsid w:val="00DF18D0"/>
    <w:rsid w:val="00DF66F7"/>
    <w:rsid w:val="00E44DE3"/>
    <w:rsid w:val="00E76D43"/>
    <w:rsid w:val="00EA2D79"/>
    <w:rsid w:val="00EA6995"/>
    <w:rsid w:val="00EA71EC"/>
    <w:rsid w:val="00EB2DD3"/>
    <w:rsid w:val="00F3496A"/>
    <w:rsid w:val="00F34999"/>
    <w:rsid w:val="00F37470"/>
    <w:rsid w:val="00F8089A"/>
    <w:rsid w:val="00F866DC"/>
    <w:rsid w:val="00FE46CC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749E5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B"/>
    <w:pPr>
      <w:widowControl w:val="0"/>
    </w:pPr>
    <w:rPr>
      <w:rFonts w:ascii="Arial" w:eastAsia="微軟正黑體" w:hAnsi="Arial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19D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uiPriority w:val="99"/>
    <w:unhideWhenUsed/>
    <w:rsid w:val="00B419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9DD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B419DD"/>
    <w:rPr>
      <w:rFonts w:ascii="Lucida Grande" w:eastAsia="新細明體" w:hAnsi="Lucida Grande" w:cs="Lucida Grande"/>
      <w:kern w:val="2"/>
      <w:sz w:val="18"/>
      <w:szCs w:val="18"/>
      <w:lang w:eastAsia="zh-TW"/>
    </w:rPr>
  </w:style>
  <w:style w:type="paragraph" w:styleId="a7">
    <w:name w:val="List Paragraph"/>
    <w:basedOn w:val="a"/>
    <w:uiPriority w:val="34"/>
    <w:qFormat/>
    <w:rsid w:val="00201DE2"/>
    <w:pPr>
      <w:ind w:leftChars="200" w:left="480"/>
    </w:pPr>
  </w:style>
  <w:style w:type="character" w:styleId="a8">
    <w:name w:val="annotation reference"/>
    <w:semiHidden/>
    <w:rsid w:val="00426567"/>
    <w:rPr>
      <w:sz w:val="18"/>
      <w:szCs w:val="18"/>
    </w:rPr>
  </w:style>
  <w:style w:type="paragraph" w:styleId="a9">
    <w:name w:val="annotation text"/>
    <w:basedOn w:val="a"/>
    <w:link w:val="aa"/>
    <w:semiHidden/>
    <w:rsid w:val="00426567"/>
  </w:style>
  <w:style w:type="character" w:customStyle="1" w:styleId="aa">
    <w:name w:val="註解文字 字元"/>
    <w:link w:val="a9"/>
    <w:semiHidden/>
    <w:rsid w:val="00426567"/>
    <w:rPr>
      <w:rFonts w:ascii="Times New Roman" w:eastAsia="新細明體" w:hAnsi="Times New Roman" w:cs="Times New Roman"/>
      <w:kern w:val="2"/>
      <w:lang w:eastAsia="zh-TW"/>
    </w:rPr>
  </w:style>
  <w:style w:type="character" w:customStyle="1" w:styleId="tw4winMark">
    <w:name w:val="tw4winMark"/>
    <w:uiPriority w:val="99"/>
    <w:rsid w:val="00426567"/>
    <w:rPr>
      <w:rFonts w:ascii="Courier New" w:hAnsi="Courier New"/>
      <w:vanish/>
      <w:color w:val="800080"/>
      <w:vertAlign w:val="subscript"/>
    </w:rPr>
  </w:style>
  <w:style w:type="paragraph" w:styleId="ab">
    <w:name w:val="header"/>
    <w:basedOn w:val="a"/>
    <w:link w:val="ac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d">
    <w:name w:val="footer"/>
    <w:basedOn w:val="a"/>
    <w:link w:val="ae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f">
    <w:name w:val="Subtitle"/>
    <w:basedOn w:val="a"/>
    <w:next w:val="a"/>
    <w:link w:val="af0"/>
    <w:uiPriority w:val="11"/>
    <w:qFormat/>
    <w:rsid w:val="00820F0B"/>
    <w:pPr>
      <w:spacing w:after="60" w:line="380" w:lineRule="exact"/>
      <w:jc w:val="center"/>
      <w:outlineLvl w:val="1"/>
    </w:pPr>
    <w:rPr>
      <w:rFonts w:cstheme="majorBidi"/>
      <w:i/>
      <w:iCs/>
    </w:rPr>
  </w:style>
  <w:style w:type="character" w:customStyle="1" w:styleId="af0">
    <w:name w:val="副標題 字元"/>
    <w:basedOn w:val="a0"/>
    <w:link w:val="af"/>
    <w:uiPriority w:val="11"/>
    <w:rsid w:val="00820F0B"/>
    <w:rPr>
      <w:rFonts w:ascii="Arial" w:eastAsia="微軟正黑體" w:hAnsi="Arial" w:cstheme="majorBidi"/>
      <w:i/>
      <w:iCs/>
      <w:kern w:val="2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B"/>
    <w:pPr>
      <w:widowControl w:val="0"/>
    </w:pPr>
    <w:rPr>
      <w:rFonts w:ascii="Arial" w:eastAsia="微軟正黑體" w:hAnsi="Arial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19D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uiPriority w:val="99"/>
    <w:unhideWhenUsed/>
    <w:rsid w:val="00B419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9DD"/>
    <w:rPr>
      <w:rFonts w:ascii="Lucida Grande" w:hAnsi="Lucida Grande" w:cs="Lucida Grande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B419DD"/>
    <w:rPr>
      <w:rFonts w:ascii="Lucida Grande" w:eastAsia="新細明體" w:hAnsi="Lucida Grande" w:cs="Lucida Grande"/>
      <w:kern w:val="2"/>
      <w:sz w:val="18"/>
      <w:szCs w:val="18"/>
      <w:lang w:eastAsia="zh-TW"/>
    </w:rPr>
  </w:style>
  <w:style w:type="paragraph" w:styleId="a7">
    <w:name w:val="List Paragraph"/>
    <w:basedOn w:val="a"/>
    <w:uiPriority w:val="34"/>
    <w:qFormat/>
    <w:rsid w:val="00201DE2"/>
    <w:pPr>
      <w:ind w:leftChars="200" w:left="480"/>
    </w:pPr>
  </w:style>
  <w:style w:type="character" w:styleId="a8">
    <w:name w:val="annotation reference"/>
    <w:semiHidden/>
    <w:rsid w:val="00426567"/>
    <w:rPr>
      <w:sz w:val="18"/>
      <w:szCs w:val="18"/>
    </w:rPr>
  </w:style>
  <w:style w:type="paragraph" w:styleId="a9">
    <w:name w:val="annotation text"/>
    <w:basedOn w:val="a"/>
    <w:link w:val="aa"/>
    <w:semiHidden/>
    <w:rsid w:val="00426567"/>
  </w:style>
  <w:style w:type="character" w:customStyle="1" w:styleId="aa">
    <w:name w:val="註解文字 字元"/>
    <w:link w:val="a9"/>
    <w:semiHidden/>
    <w:rsid w:val="00426567"/>
    <w:rPr>
      <w:rFonts w:ascii="Times New Roman" w:eastAsia="新細明體" w:hAnsi="Times New Roman" w:cs="Times New Roman"/>
      <w:kern w:val="2"/>
      <w:lang w:eastAsia="zh-TW"/>
    </w:rPr>
  </w:style>
  <w:style w:type="character" w:customStyle="1" w:styleId="tw4winMark">
    <w:name w:val="tw4winMark"/>
    <w:uiPriority w:val="99"/>
    <w:rsid w:val="00426567"/>
    <w:rPr>
      <w:rFonts w:ascii="Courier New" w:hAnsi="Courier New"/>
      <w:vanish/>
      <w:color w:val="800080"/>
      <w:vertAlign w:val="subscript"/>
    </w:rPr>
  </w:style>
  <w:style w:type="paragraph" w:styleId="ab">
    <w:name w:val="header"/>
    <w:basedOn w:val="a"/>
    <w:link w:val="ac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d">
    <w:name w:val="footer"/>
    <w:basedOn w:val="a"/>
    <w:link w:val="ae"/>
    <w:uiPriority w:val="99"/>
    <w:unhideWhenUsed/>
    <w:rsid w:val="00FF6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F6DB2"/>
    <w:rPr>
      <w:rFonts w:ascii="Times New Roman" w:eastAsia="新細明體" w:hAnsi="Times New Roman"/>
      <w:kern w:val="2"/>
      <w:lang w:eastAsia="zh-TW"/>
    </w:rPr>
  </w:style>
  <w:style w:type="paragraph" w:styleId="af">
    <w:name w:val="Subtitle"/>
    <w:basedOn w:val="a"/>
    <w:next w:val="a"/>
    <w:link w:val="af0"/>
    <w:uiPriority w:val="11"/>
    <w:qFormat/>
    <w:rsid w:val="00820F0B"/>
    <w:pPr>
      <w:spacing w:after="60" w:line="380" w:lineRule="exact"/>
      <w:jc w:val="center"/>
      <w:outlineLvl w:val="1"/>
    </w:pPr>
    <w:rPr>
      <w:rFonts w:cstheme="majorBidi"/>
      <w:i/>
      <w:iCs/>
    </w:rPr>
  </w:style>
  <w:style w:type="character" w:customStyle="1" w:styleId="af0">
    <w:name w:val="副標題 字元"/>
    <w:basedOn w:val="a0"/>
    <w:link w:val="af"/>
    <w:uiPriority w:val="11"/>
    <w:rsid w:val="00820F0B"/>
    <w:rPr>
      <w:rFonts w:ascii="Arial" w:eastAsia="微軟正黑體" w:hAnsi="Arial" w:cstheme="majorBidi"/>
      <w:i/>
      <w:iCs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keting@asustor.com?subject=Unsubscrib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keting@asusto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ustor.com.t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sustor.com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0F97-A684-4E00-8FEA-C8ED66B4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Links>
    <vt:vector size="18" baseType="variant"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http://www.asustor.com/privacy</vt:lpwstr>
      </vt:variant>
      <vt:variant>
        <vt:lpwstr/>
      </vt:variant>
      <vt:variant>
        <vt:i4>65586</vt:i4>
      </vt:variant>
      <vt:variant>
        <vt:i4>3</vt:i4>
      </vt:variant>
      <vt:variant>
        <vt:i4>0</vt:i4>
      </vt:variant>
      <vt:variant>
        <vt:i4>5</vt:i4>
      </vt:variant>
      <vt:variant>
        <vt:lpwstr>mailto:marketing@asustor.com?subject=Unsubscribe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http://www.asustor.com.tw/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Wang</dc:creator>
  <cp:lastModifiedBy>Cihui</cp:lastModifiedBy>
  <cp:revision>4</cp:revision>
  <cp:lastPrinted>2014-01-16T04:23:00Z</cp:lastPrinted>
  <dcterms:created xsi:type="dcterms:W3CDTF">2015-01-28T03:25:00Z</dcterms:created>
  <dcterms:modified xsi:type="dcterms:W3CDTF">2015-01-29T08:05:00Z</dcterms:modified>
</cp:coreProperties>
</file>