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5%" type="pattern"/>
    </v:background>
  </w:background>
  <w:body>
    <w:p w:rsidR="000E0A75" w:rsidRDefault="000E0A75" w:rsidP="000E0A75">
      <w:pPr>
        <w:snapToGrid w:val="0"/>
        <w:spacing w:line="312" w:lineRule="auto"/>
        <w:rPr>
          <w:rFonts w:ascii="微軟正黑體" w:eastAsia="微軟正黑體" w:hAnsi="微軟正黑體"/>
          <w:b/>
          <w:sz w:val="28"/>
          <w:szCs w:val="28"/>
          <w:u w:val="single"/>
        </w:rPr>
      </w:pPr>
      <w:r>
        <w:rPr>
          <w:rFonts w:ascii="微軟正黑體" w:eastAsia="微軟正黑體" w:hAnsi="微軟正黑體" w:hint="eastAsia"/>
          <w:b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1250315</wp:posOffset>
            </wp:positionH>
            <wp:positionV relativeFrom="margin">
              <wp:posOffset>-124755</wp:posOffset>
            </wp:positionV>
            <wp:extent cx="4419600" cy="1778635"/>
            <wp:effectExtent l="0" t="0" r="0" b="0"/>
            <wp:wrapSquare wrapText="bothSides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79387477_l_clarend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506" w:rsidRDefault="00546506" w:rsidP="000E0A75">
      <w:pPr>
        <w:snapToGrid w:val="0"/>
        <w:spacing w:line="312" w:lineRule="auto"/>
        <w:rPr>
          <w:rFonts w:ascii="微軟正黑體" w:eastAsia="微軟正黑體" w:hAnsi="微軟正黑體"/>
          <w:b/>
          <w:sz w:val="28"/>
          <w:szCs w:val="28"/>
          <w:u w:val="single"/>
        </w:rPr>
      </w:pPr>
    </w:p>
    <w:p w:rsidR="00546506" w:rsidRDefault="00546506" w:rsidP="000E0A75">
      <w:pPr>
        <w:snapToGrid w:val="0"/>
        <w:spacing w:line="312" w:lineRule="auto"/>
        <w:rPr>
          <w:rFonts w:ascii="微軟正黑體" w:eastAsia="微軟正黑體" w:hAnsi="微軟正黑體"/>
          <w:b/>
          <w:sz w:val="28"/>
          <w:szCs w:val="28"/>
          <w:u w:val="single"/>
        </w:rPr>
      </w:pPr>
    </w:p>
    <w:p w:rsidR="00546506" w:rsidRDefault="00546506" w:rsidP="00010B21">
      <w:pPr>
        <w:snapToGrid w:val="0"/>
        <w:spacing w:line="276" w:lineRule="auto"/>
        <w:jc w:val="both"/>
        <w:rPr>
          <w:rFonts w:ascii="微軟正黑體" w:eastAsia="微軟正黑體" w:hAnsi="微軟正黑體"/>
          <w:b/>
          <w:sz w:val="28"/>
          <w:szCs w:val="28"/>
          <w:u w:val="single"/>
        </w:rPr>
      </w:pPr>
    </w:p>
    <w:p w:rsidR="007C6845" w:rsidRDefault="007C6845" w:rsidP="000E0A75">
      <w:pPr>
        <w:snapToGrid w:val="0"/>
        <w:spacing w:line="312" w:lineRule="auto"/>
        <w:rPr>
          <w:rFonts w:ascii="微軟正黑體" w:eastAsia="微軟正黑體" w:hAnsi="微軟正黑體" w:hint="eastAsia"/>
          <w:b/>
          <w:sz w:val="28"/>
          <w:szCs w:val="28"/>
          <w:u w:val="single"/>
        </w:rPr>
      </w:pPr>
    </w:p>
    <w:p w:rsidR="002B2B76" w:rsidRPr="007C6845" w:rsidRDefault="00B43B6E" w:rsidP="00B43B6E">
      <w:pPr>
        <w:snapToGrid w:val="0"/>
        <w:spacing w:line="312" w:lineRule="auto"/>
        <w:jc w:val="center"/>
        <w:rPr>
          <w:rFonts w:ascii="微軟正黑體" w:eastAsia="微軟正黑體" w:hAnsi="微軟正黑體"/>
          <w:b/>
          <w:color w:val="1F4E79" w:themeColor="accent1" w:themeShade="80"/>
          <w:sz w:val="32"/>
          <w:szCs w:val="32"/>
        </w:rPr>
      </w:pPr>
      <w:r w:rsidRPr="007C6845">
        <w:rPr>
          <w:rFonts w:ascii="微軟正黑體" w:eastAsia="微軟正黑體" w:hAnsi="微軟正黑體" w:hint="eastAsia"/>
          <w:b/>
          <w:color w:val="1F4E79" w:themeColor="accent1" w:themeShade="80"/>
          <w:sz w:val="32"/>
          <w:szCs w:val="32"/>
        </w:rPr>
        <w:t>生</w:t>
      </w:r>
      <w:proofErr w:type="gramStart"/>
      <w:r w:rsidRPr="007C6845">
        <w:rPr>
          <w:rFonts w:ascii="微軟正黑體" w:eastAsia="微軟正黑體" w:hAnsi="微軟正黑體" w:hint="eastAsia"/>
          <w:b/>
          <w:color w:val="1F4E79" w:themeColor="accent1" w:themeShade="80"/>
          <w:sz w:val="32"/>
          <w:szCs w:val="32"/>
        </w:rPr>
        <w:t>醫</w:t>
      </w:r>
      <w:proofErr w:type="gramEnd"/>
      <w:r w:rsidRPr="007C6845">
        <w:rPr>
          <w:rFonts w:ascii="微軟正黑體" w:eastAsia="微軟正黑體" w:hAnsi="微軟正黑體" w:hint="eastAsia"/>
          <w:b/>
          <w:color w:val="1F4E79" w:themeColor="accent1" w:themeShade="80"/>
          <w:sz w:val="32"/>
          <w:szCs w:val="32"/>
        </w:rPr>
        <w:t>健康資料應用交流研討會</w:t>
      </w:r>
      <w:r w:rsidR="00733370" w:rsidRPr="007C6845">
        <w:rPr>
          <w:rFonts w:ascii="微軟正黑體" w:eastAsia="微軟正黑體" w:hAnsi="微軟正黑體" w:hint="eastAsia"/>
          <w:b/>
          <w:color w:val="1F4E79" w:themeColor="accent1" w:themeShade="80"/>
          <w:sz w:val="32"/>
          <w:szCs w:val="32"/>
        </w:rPr>
        <w:t>(第二場)</w:t>
      </w:r>
    </w:p>
    <w:p w:rsidR="000E0A75" w:rsidRPr="00365CEC" w:rsidRDefault="00773DA2" w:rsidP="00F4025C">
      <w:pPr>
        <w:snapToGrid w:val="0"/>
        <w:spacing w:line="288" w:lineRule="auto"/>
        <w:jc w:val="both"/>
        <w:rPr>
          <w:rFonts w:ascii="微軟正黑體" w:eastAsia="微軟正黑體" w:hAnsi="微軟正黑體" w:hint="eastAsia"/>
        </w:rPr>
      </w:pPr>
      <w:r w:rsidRPr="003460BA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Pr="000E0A75">
        <w:rPr>
          <w:rFonts w:ascii="微軟正黑體" w:eastAsia="微軟正黑體" w:hAnsi="微軟正黑體" w:hint="eastAsia"/>
        </w:rPr>
        <w:t xml:space="preserve">  </w:t>
      </w:r>
      <w:r w:rsidR="004970DF" w:rsidRPr="00365CEC">
        <w:rPr>
          <w:rFonts w:ascii="微軟正黑體" w:eastAsia="微軟正黑體" w:hAnsi="微軟正黑體" w:hint="eastAsia"/>
        </w:rPr>
        <w:t>為推動醫藥健康產業服務創新，</w:t>
      </w:r>
      <w:r w:rsidR="002D4390" w:rsidRPr="00365CEC">
        <w:rPr>
          <w:rFonts w:ascii="微軟正黑體" w:eastAsia="微軟正黑體" w:hAnsi="微軟正黑體" w:hint="eastAsia"/>
        </w:rPr>
        <w:t>促進生</w:t>
      </w:r>
      <w:proofErr w:type="gramStart"/>
      <w:r w:rsidR="002D4390" w:rsidRPr="00365CEC">
        <w:rPr>
          <w:rFonts w:ascii="微軟正黑體" w:eastAsia="微軟正黑體" w:hAnsi="微軟正黑體" w:hint="eastAsia"/>
        </w:rPr>
        <w:t>醫</w:t>
      </w:r>
      <w:proofErr w:type="gramEnd"/>
      <w:r w:rsidR="002D4390" w:rsidRPr="00365CEC">
        <w:rPr>
          <w:rFonts w:ascii="微軟正黑體" w:eastAsia="微軟正黑體" w:hAnsi="微軟正黑體" w:hint="eastAsia"/>
        </w:rPr>
        <w:t>資料商業化與智慧化之應用發展，打造我國精</w:t>
      </w:r>
      <w:proofErr w:type="gramStart"/>
      <w:r w:rsidR="002D4390" w:rsidRPr="00365CEC">
        <w:rPr>
          <w:rFonts w:ascii="微軟正黑體" w:eastAsia="微軟正黑體" w:hAnsi="微軟正黑體" w:hint="eastAsia"/>
        </w:rPr>
        <w:t>準</w:t>
      </w:r>
      <w:proofErr w:type="gramEnd"/>
      <w:r w:rsidR="002D4390" w:rsidRPr="00365CEC">
        <w:rPr>
          <w:rFonts w:ascii="微軟正黑體" w:eastAsia="微軟正黑體" w:hAnsi="微軟正黑體" w:hint="eastAsia"/>
        </w:rPr>
        <w:t>健康戰略產業，資策會自110年起成立</w:t>
      </w:r>
      <w:r w:rsidR="00143D67" w:rsidRPr="00365CEC">
        <w:rPr>
          <w:rFonts w:ascii="微軟正黑體" w:eastAsia="微軟正黑體" w:hAnsi="微軟正黑體" w:hint="eastAsia"/>
        </w:rPr>
        <w:t>「生</w:t>
      </w:r>
      <w:proofErr w:type="gramStart"/>
      <w:r w:rsidR="00143D67" w:rsidRPr="00365CEC">
        <w:rPr>
          <w:rFonts w:ascii="微軟正黑體" w:eastAsia="微軟正黑體" w:hAnsi="微軟正黑體" w:hint="eastAsia"/>
        </w:rPr>
        <w:t>醫</w:t>
      </w:r>
      <w:proofErr w:type="gramEnd"/>
      <w:r w:rsidR="00143D67" w:rsidRPr="00365CEC">
        <w:rPr>
          <w:rFonts w:ascii="微軟正黑體" w:eastAsia="微軟正黑體" w:hAnsi="微軟正黑體" w:hint="eastAsia"/>
        </w:rPr>
        <w:t>健康資料應用大聯盟」，</w:t>
      </w:r>
      <w:r w:rsidR="002D4390" w:rsidRPr="00365CEC">
        <w:rPr>
          <w:rFonts w:ascii="微軟正黑體" w:eastAsia="微軟正黑體" w:hAnsi="微軟正黑體" w:hint="eastAsia"/>
        </w:rPr>
        <w:t>期能順利及早進行產學</w:t>
      </w:r>
      <w:proofErr w:type="gramStart"/>
      <w:r w:rsidR="002D4390" w:rsidRPr="00365CEC">
        <w:rPr>
          <w:rFonts w:ascii="微軟正黑體" w:eastAsia="微軟正黑體" w:hAnsi="微軟正黑體" w:hint="eastAsia"/>
        </w:rPr>
        <w:t>研</w:t>
      </w:r>
      <w:proofErr w:type="gramEnd"/>
      <w:r w:rsidR="002D4390" w:rsidRPr="00365CEC">
        <w:rPr>
          <w:rFonts w:ascii="微軟正黑體" w:eastAsia="微軟正黑體" w:hAnsi="微軟正黑體" w:hint="eastAsia"/>
        </w:rPr>
        <w:t>合作，加強與產業鏈結。</w:t>
      </w:r>
      <w:r w:rsidR="00143D67" w:rsidRPr="00365CEC">
        <w:rPr>
          <w:rFonts w:ascii="微軟正黑體" w:eastAsia="微軟正黑體" w:hAnsi="微軟正黑體" w:hint="eastAsia"/>
        </w:rPr>
        <w:t>迄今已有</w:t>
      </w:r>
      <w:r w:rsidR="00143D67" w:rsidRPr="00365CEC">
        <w:rPr>
          <w:rFonts w:ascii="微軟正黑體" w:eastAsia="微軟正黑體" w:hAnsi="微軟正黑體"/>
        </w:rPr>
        <w:t>60</w:t>
      </w:r>
      <w:proofErr w:type="gramStart"/>
      <w:r w:rsidR="00143D67" w:rsidRPr="00365CEC">
        <w:rPr>
          <w:rFonts w:ascii="微軟正黑體" w:eastAsia="微軟正黑體" w:hAnsi="微軟正黑體" w:hint="eastAsia"/>
        </w:rPr>
        <w:t>幾</w:t>
      </w:r>
      <w:proofErr w:type="gramEnd"/>
      <w:r w:rsidR="00143D67" w:rsidRPr="00365CEC">
        <w:rPr>
          <w:rFonts w:ascii="微軟正黑體" w:eastAsia="微軟正黑體" w:hAnsi="微軟正黑體" w:hint="eastAsia"/>
        </w:rPr>
        <w:t>家生</w:t>
      </w:r>
      <w:proofErr w:type="gramStart"/>
      <w:r w:rsidR="00143D67" w:rsidRPr="00365CEC">
        <w:rPr>
          <w:rFonts w:ascii="微軟正黑體" w:eastAsia="微軟正黑體" w:hAnsi="微軟正黑體" w:hint="eastAsia"/>
        </w:rPr>
        <w:t>醫</w:t>
      </w:r>
      <w:proofErr w:type="gramEnd"/>
      <w:r w:rsidR="00143D67" w:rsidRPr="00365CEC">
        <w:rPr>
          <w:rFonts w:ascii="微軟正黑體" w:eastAsia="微軟正黑體" w:hAnsi="微軟正黑體" w:hint="eastAsia"/>
        </w:rPr>
        <w:t>製藥、醫療器材、</w:t>
      </w:r>
      <w:r w:rsidR="00143D67" w:rsidRPr="00365CEC">
        <w:rPr>
          <w:rFonts w:ascii="微軟正黑體" w:eastAsia="微軟正黑體" w:hAnsi="微軟正黑體"/>
        </w:rPr>
        <w:t>ICT</w:t>
      </w:r>
      <w:r w:rsidR="00143D67" w:rsidRPr="00365CEC">
        <w:rPr>
          <w:rFonts w:ascii="微軟正黑體" w:eastAsia="微軟正黑體" w:hAnsi="微軟正黑體" w:hint="eastAsia"/>
        </w:rPr>
        <w:t>業者等加入。</w:t>
      </w:r>
    </w:p>
    <w:p w:rsidR="00143D67" w:rsidRPr="00365CEC" w:rsidRDefault="00143D67" w:rsidP="00F4025C">
      <w:pPr>
        <w:snapToGrid w:val="0"/>
        <w:spacing w:line="288" w:lineRule="auto"/>
        <w:ind w:firstLine="480"/>
        <w:jc w:val="both"/>
        <w:rPr>
          <w:rFonts w:ascii="微軟正黑體" w:eastAsia="微軟正黑體" w:hAnsi="微軟正黑體"/>
        </w:rPr>
      </w:pPr>
      <w:r w:rsidRPr="00365CEC">
        <w:rPr>
          <w:rFonts w:ascii="微軟正黑體" w:eastAsia="微軟正黑體" w:hAnsi="微軟正黑體" w:hint="eastAsia"/>
        </w:rPr>
        <w:t>今年，我們持續強化生</w:t>
      </w:r>
      <w:proofErr w:type="gramStart"/>
      <w:r w:rsidRPr="00365CEC">
        <w:rPr>
          <w:rFonts w:ascii="微軟正黑體" w:eastAsia="微軟正黑體" w:hAnsi="微軟正黑體" w:hint="eastAsia"/>
        </w:rPr>
        <w:t>醫</w:t>
      </w:r>
      <w:proofErr w:type="gramEnd"/>
      <w:r w:rsidRPr="00365CEC">
        <w:rPr>
          <w:rFonts w:ascii="微軟正黑體" w:eastAsia="微軟正黑體" w:hAnsi="微軟正黑體" w:hint="eastAsia"/>
        </w:rPr>
        <w:t>業者與醫院的交流互動，透過一系列的研討會來增加雙方的交流與合作機會，期能共創多贏。研討會將邀請不同層級、發展特色的醫院分享與生</w:t>
      </w:r>
      <w:proofErr w:type="gramStart"/>
      <w:r w:rsidRPr="00365CEC">
        <w:rPr>
          <w:rFonts w:ascii="微軟正黑體" w:eastAsia="微軟正黑體" w:hAnsi="微軟正黑體" w:hint="eastAsia"/>
        </w:rPr>
        <w:t>醫</w:t>
      </w:r>
      <w:proofErr w:type="gramEnd"/>
      <w:r w:rsidRPr="00365CEC">
        <w:rPr>
          <w:rFonts w:ascii="微軟正黑體" w:eastAsia="微軟正黑體" w:hAnsi="微軟正黑體" w:hint="eastAsia"/>
        </w:rPr>
        <w:t>業者合作經驗，以及安排相關生</w:t>
      </w:r>
      <w:proofErr w:type="gramStart"/>
      <w:r w:rsidRPr="00365CEC">
        <w:rPr>
          <w:rFonts w:ascii="微軟正黑體" w:eastAsia="微軟正黑體" w:hAnsi="微軟正黑體" w:hint="eastAsia"/>
        </w:rPr>
        <w:t>醫</w:t>
      </w:r>
      <w:proofErr w:type="gramEnd"/>
      <w:r w:rsidRPr="00365CEC">
        <w:rPr>
          <w:rFonts w:ascii="微軟正黑體" w:eastAsia="微軟正黑體" w:hAnsi="微軟正黑體" w:hint="eastAsia"/>
        </w:rPr>
        <w:t>研究、大數據共享等專題分享。</w:t>
      </w:r>
    </w:p>
    <w:p w:rsidR="000E0A75" w:rsidRDefault="00143D67" w:rsidP="00F4025C">
      <w:pPr>
        <w:snapToGrid w:val="0"/>
        <w:spacing w:line="288" w:lineRule="auto"/>
        <w:jc w:val="both"/>
        <w:rPr>
          <w:rFonts w:ascii="微軟正黑體" w:eastAsia="微軟正黑體" w:hAnsi="微軟正黑體"/>
        </w:rPr>
      </w:pPr>
      <w:r w:rsidRPr="00365CEC">
        <w:rPr>
          <w:rFonts w:ascii="微軟正黑體" w:eastAsia="微軟正黑體" w:hAnsi="微軟正黑體"/>
        </w:rPr>
        <w:t xml:space="preserve">    </w:t>
      </w:r>
      <w:r w:rsidRPr="00365CEC">
        <w:rPr>
          <w:rFonts w:ascii="微軟正黑體" w:eastAsia="微軟正黑體" w:hAnsi="微軟正黑體" w:hint="eastAsia"/>
        </w:rPr>
        <w:t>本年度第一場次已於</w:t>
      </w:r>
      <w:r w:rsidRPr="00365CEC">
        <w:rPr>
          <w:rFonts w:ascii="微軟正黑體" w:eastAsia="微軟正黑體" w:hAnsi="微軟正黑體"/>
        </w:rPr>
        <w:t>3</w:t>
      </w:r>
      <w:r w:rsidRPr="00365CEC">
        <w:rPr>
          <w:rFonts w:ascii="微軟正黑體" w:eastAsia="微軟正黑體" w:hAnsi="微軟正黑體" w:hint="eastAsia"/>
        </w:rPr>
        <w:t>月</w:t>
      </w:r>
      <w:r w:rsidRPr="00365CEC">
        <w:rPr>
          <w:rFonts w:ascii="微軟正黑體" w:eastAsia="微軟正黑體" w:hAnsi="微軟正黑體"/>
        </w:rPr>
        <w:t>25</w:t>
      </w:r>
      <w:r w:rsidRPr="00365CEC">
        <w:rPr>
          <w:rFonts w:ascii="微軟正黑體" w:eastAsia="微軟正黑體" w:hAnsi="微軟正黑體" w:hint="eastAsia"/>
        </w:rPr>
        <w:t>日</w:t>
      </w:r>
      <w:r w:rsidRPr="00365CEC">
        <w:rPr>
          <w:rFonts w:ascii="微軟正黑體" w:eastAsia="微軟正黑體" w:hAnsi="微軟正黑體"/>
        </w:rPr>
        <w:t>(</w:t>
      </w:r>
      <w:r w:rsidRPr="00365CEC">
        <w:rPr>
          <w:rFonts w:ascii="微軟正黑體" w:eastAsia="微軟正黑體" w:hAnsi="微軟正黑體" w:hint="eastAsia"/>
        </w:rPr>
        <w:t>五</w:t>
      </w:r>
      <w:r w:rsidRPr="00365CEC">
        <w:rPr>
          <w:rFonts w:ascii="微軟正黑體" w:eastAsia="微軟正黑體" w:hAnsi="微軟正黑體"/>
        </w:rPr>
        <w:t>)</w:t>
      </w:r>
      <w:proofErr w:type="gramStart"/>
      <w:r w:rsidRPr="00365CEC">
        <w:rPr>
          <w:rFonts w:ascii="微軟正黑體" w:eastAsia="微軟正黑體" w:hAnsi="微軟正黑體" w:hint="eastAsia"/>
        </w:rPr>
        <w:t>假集思</w:t>
      </w:r>
      <w:proofErr w:type="gramEnd"/>
      <w:r w:rsidRPr="00365CEC">
        <w:rPr>
          <w:rFonts w:ascii="微軟正黑體" w:eastAsia="微軟正黑體" w:hAnsi="微軟正黑體" w:hint="eastAsia"/>
        </w:rPr>
        <w:t>台中新烏日會議中心</w:t>
      </w:r>
      <w:proofErr w:type="gramStart"/>
      <w:r w:rsidRPr="00365CEC">
        <w:rPr>
          <w:rFonts w:ascii="微軟正黑體" w:eastAsia="微軟正黑體" w:hAnsi="微軟正黑體" w:hint="eastAsia"/>
        </w:rPr>
        <w:t>圓滿辦畢</w:t>
      </w:r>
      <w:proofErr w:type="gramEnd"/>
      <w:r w:rsidRPr="00365CEC">
        <w:rPr>
          <w:rFonts w:ascii="微軟正黑體" w:eastAsia="微軟正黑體" w:hAnsi="微軟正黑體" w:hint="eastAsia"/>
        </w:rPr>
        <w:t>，與會業者與講者就醫療數據共享與</w:t>
      </w:r>
      <w:r w:rsidRPr="00365CEC">
        <w:rPr>
          <w:rFonts w:ascii="微軟正黑體" w:eastAsia="微軟正黑體" w:hAnsi="微軟正黑體"/>
        </w:rPr>
        <w:t>AI</w:t>
      </w:r>
      <w:r w:rsidRPr="00365CEC">
        <w:rPr>
          <w:rFonts w:ascii="微軟正黑體" w:eastAsia="微軟正黑體" w:hAnsi="微軟正黑體" w:hint="eastAsia"/>
        </w:rPr>
        <w:t>應用等議題有豐富的交流討論。本會期能持續促成實質合作，</w:t>
      </w:r>
      <w:proofErr w:type="gramStart"/>
      <w:r w:rsidR="00E73C79" w:rsidRPr="00365CEC">
        <w:rPr>
          <w:rFonts w:ascii="微軟正黑體" w:eastAsia="微軟正黑體" w:hAnsi="微軟正黑體" w:hint="eastAsia"/>
        </w:rPr>
        <w:t>謹</w:t>
      </w:r>
      <w:r w:rsidR="004970DF" w:rsidRPr="00365CEC">
        <w:rPr>
          <w:rFonts w:ascii="微軟正黑體" w:eastAsia="微軟正黑體" w:hAnsi="微軟正黑體" w:hint="eastAsia"/>
        </w:rPr>
        <w:t>訂於</w:t>
      </w:r>
      <w:proofErr w:type="gramEnd"/>
      <w:r w:rsidR="00687E2F" w:rsidRPr="00365CEC">
        <w:rPr>
          <w:rFonts w:ascii="微軟正黑體" w:eastAsia="微軟正黑體" w:hAnsi="微軟正黑體" w:hint="eastAsia"/>
        </w:rPr>
        <w:t>4</w:t>
      </w:r>
      <w:r w:rsidR="004970DF" w:rsidRPr="00365CEC">
        <w:rPr>
          <w:rFonts w:ascii="微軟正黑體" w:eastAsia="微軟正黑體" w:hAnsi="微軟正黑體" w:hint="eastAsia"/>
        </w:rPr>
        <w:t>月</w:t>
      </w:r>
      <w:r w:rsidR="00687E2F" w:rsidRPr="00365CEC">
        <w:rPr>
          <w:rFonts w:ascii="微軟正黑體" w:eastAsia="微軟正黑體" w:hAnsi="微軟正黑體" w:hint="eastAsia"/>
        </w:rPr>
        <w:t>28</w:t>
      </w:r>
      <w:r w:rsidR="004970DF" w:rsidRPr="00365CEC">
        <w:rPr>
          <w:rFonts w:ascii="微軟正黑體" w:eastAsia="微軟正黑體" w:hAnsi="微軟正黑體" w:hint="eastAsia"/>
        </w:rPr>
        <w:t>日(</w:t>
      </w:r>
      <w:r w:rsidR="00687E2F" w:rsidRPr="00365CEC">
        <w:rPr>
          <w:rFonts w:ascii="微軟正黑體" w:eastAsia="微軟正黑體" w:hAnsi="微軟正黑體" w:hint="eastAsia"/>
        </w:rPr>
        <w:t>四</w:t>
      </w:r>
      <w:r w:rsidR="004970DF" w:rsidRPr="00365CEC">
        <w:rPr>
          <w:rFonts w:ascii="微軟正黑體" w:eastAsia="微軟正黑體" w:hAnsi="微軟正黑體" w:hint="eastAsia"/>
        </w:rPr>
        <w:t>)辦理</w:t>
      </w:r>
      <w:r w:rsidR="00E73C79" w:rsidRPr="00365CEC">
        <w:rPr>
          <w:rFonts w:ascii="微軟正黑體" w:eastAsia="微軟正黑體" w:hAnsi="微軟正黑體" w:hint="eastAsia"/>
        </w:rPr>
        <w:t>第二場次</w:t>
      </w:r>
      <w:r w:rsidR="004970DF" w:rsidRPr="00365CEC">
        <w:rPr>
          <w:rFonts w:ascii="微軟正黑體" w:eastAsia="微軟正黑體" w:hAnsi="微軟正黑體" w:hint="eastAsia"/>
        </w:rPr>
        <w:t>，</w:t>
      </w:r>
      <w:r w:rsidR="00E73C79" w:rsidRPr="00365CEC">
        <w:rPr>
          <w:rFonts w:ascii="微軟正黑體" w:eastAsia="微軟正黑體" w:hAnsi="微軟正黑體" w:hint="eastAsia"/>
        </w:rPr>
        <w:t>誠摯邀請各界踴躍參與，</w:t>
      </w:r>
      <w:r w:rsidR="004970DF" w:rsidRPr="00365CEC">
        <w:rPr>
          <w:rFonts w:ascii="微軟正黑體" w:eastAsia="微軟正黑體" w:hAnsi="微軟正黑體" w:hint="eastAsia"/>
        </w:rPr>
        <w:t>活動資訊如下。</w:t>
      </w:r>
    </w:p>
    <w:p w:rsidR="00F4025C" w:rsidRPr="00365CEC" w:rsidRDefault="00F4025C" w:rsidP="00F4025C">
      <w:pPr>
        <w:snapToGrid w:val="0"/>
        <w:spacing w:line="288" w:lineRule="auto"/>
        <w:jc w:val="both"/>
        <w:rPr>
          <w:rFonts w:ascii="微軟正黑體" w:eastAsia="微軟正黑體" w:hAnsi="微軟正黑體" w:hint="eastAsia"/>
        </w:rPr>
      </w:pPr>
    </w:p>
    <w:p w:rsidR="004970DF" w:rsidRPr="00365CEC" w:rsidRDefault="000E0A75" w:rsidP="00F4025C">
      <w:pPr>
        <w:snapToGrid w:val="0"/>
        <w:spacing w:line="288" w:lineRule="auto"/>
        <w:jc w:val="both"/>
        <w:rPr>
          <w:rFonts w:ascii="微軟正黑體" w:eastAsia="微軟正黑體" w:hAnsi="微軟正黑體"/>
        </w:rPr>
      </w:pPr>
      <w:r w:rsidRPr="00F4025C">
        <w:rPr>
          <w:rFonts w:ascii="微軟正黑體" w:eastAsia="微軟正黑體" w:hAnsi="微軟正黑體" w:hint="eastAsia"/>
          <w:b/>
        </w:rPr>
        <w:t>【</w:t>
      </w:r>
      <w:r w:rsidR="004970DF" w:rsidRPr="00F4025C">
        <w:rPr>
          <w:rFonts w:ascii="微軟正黑體" w:eastAsia="微軟正黑體" w:hAnsi="微軟正黑體" w:hint="eastAsia"/>
          <w:b/>
        </w:rPr>
        <w:t>活動名稱</w:t>
      </w:r>
      <w:r w:rsidRPr="00F4025C">
        <w:rPr>
          <w:rFonts w:ascii="微軟正黑體" w:eastAsia="微軟正黑體" w:hAnsi="微軟正黑體" w:hint="eastAsia"/>
          <w:b/>
        </w:rPr>
        <w:t>】</w:t>
      </w:r>
      <w:r w:rsidR="004970DF" w:rsidRPr="00365CEC">
        <w:rPr>
          <w:rFonts w:ascii="微軟正黑體" w:eastAsia="微軟正黑體" w:hAnsi="微軟正黑體" w:hint="eastAsia"/>
        </w:rPr>
        <w:t>：生</w:t>
      </w:r>
      <w:proofErr w:type="gramStart"/>
      <w:r w:rsidR="004970DF" w:rsidRPr="00365CEC">
        <w:rPr>
          <w:rFonts w:ascii="微軟正黑體" w:eastAsia="微軟正黑體" w:hAnsi="微軟正黑體" w:hint="eastAsia"/>
        </w:rPr>
        <w:t>醫</w:t>
      </w:r>
      <w:proofErr w:type="gramEnd"/>
      <w:r w:rsidR="004970DF" w:rsidRPr="00365CEC">
        <w:rPr>
          <w:rFonts w:ascii="微軟正黑體" w:eastAsia="微軟正黑體" w:hAnsi="微軟正黑體" w:hint="eastAsia"/>
        </w:rPr>
        <w:t>健康資料</w:t>
      </w:r>
      <w:r w:rsidR="00773DA2" w:rsidRPr="00365CEC">
        <w:rPr>
          <w:rFonts w:ascii="微軟正黑體" w:eastAsia="微軟正黑體" w:hAnsi="微軟正黑體" w:hint="eastAsia"/>
        </w:rPr>
        <w:t>應用</w:t>
      </w:r>
      <w:r w:rsidR="004970DF" w:rsidRPr="00365CEC">
        <w:rPr>
          <w:rFonts w:ascii="微軟正黑體" w:eastAsia="微軟正黑體" w:hAnsi="微軟正黑體" w:hint="eastAsia"/>
        </w:rPr>
        <w:t>交流研討會</w:t>
      </w:r>
      <w:r w:rsidR="00733370" w:rsidRPr="00365CEC">
        <w:rPr>
          <w:rFonts w:ascii="微軟正黑體" w:eastAsia="微軟正黑體" w:hAnsi="微軟正黑體" w:hint="eastAsia"/>
        </w:rPr>
        <w:t>(第二場)</w:t>
      </w:r>
    </w:p>
    <w:p w:rsidR="006B401F" w:rsidRPr="00365CEC" w:rsidRDefault="000E0A75" w:rsidP="00F4025C">
      <w:pPr>
        <w:snapToGrid w:val="0"/>
        <w:spacing w:line="288" w:lineRule="auto"/>
        <w:jc w:val="both"/>
        <w:rPr>
          <w:rFonts w:ascii="微軟正黑體" w:eastAsia="微軟正黑體" w:hAnsi="微軟正黑體"/>
        </w:rPr>
      </w:pPr>
      <w:r w:rsidRPr="00F4025C">
        <w:rPr>
          <w:rFonts w:ascii="微軟正黑體" w:eastAsia="微軟正黑體" w:hAnsi="微軟正黑體" w:hint="eastAsia"/>
          <w:b/>
        </w:rPr>
        <w:t>【</w:t>
      </w:r>
      <w:r w:rsidR="004970DF" w:rsidRPr="00F4025C">
        <w:rPr>
          <w:rFonts w:ascii="微軟正黑體" w:eastAsia="微軟正黑體" w:hAnsi="微軟正黑體" w:hint="eastAsia"/>
          <w:b/>
        </w:rPr>
        <w:t>活動日期</w:t>
      </w:r>
      <w:r w:rsidRPr="00F4025C">
        <w:rPr>
          <w:rFonts w:ascii="微軟正黑體" w:eastAsia="微軟正黑體" w:hAnsi="微軟正黑體" w:hint="eastAsia"/>
          <w:b/>
        </w:rPr>
        <w:t>】</w:t>
      </w:r>
      <w:r w:rsidR="004970DF" w:rsidRPr="00365CEC">
        <w:rPr>
          <w:rFonts w:ascii="微軟正黑體" w:eastAsia="微軟正黑體" w:hAnsi="微軟正黑體" w:hint="eastAsia"/>
        </w:rPr>
        <w:t>：111年</w:t>
      </w:r>
      <w:r w:rsidR="00733370" w:rsidRPr="00365CEC">
        <w:rPr>
          <w:rFonts w:ascii="微軟正黑體" w:eastAsia="微軟正黑體" w:hAnsi="微軟正黑體" w:hint="eastAsia"/>
        </w:rPr>
        <w:t>4</w:t>
      </w:r>
      <w:r w:rsidR="004970DF" w:rsidRPr="00365CEC">
        <w:rPr>
          <w:rFonts w:ascii="微軟正黑體" w:eastAsia="微軟正黑體" w:hAnsi="微軟正黑體" w:hint="eastAsia"/>
        </w:rPr>
        <w:t>月</w:t>
      </w:r>
      <w:r w:rsidR="00733370" w:rsidRPr="00365CEC">
        <w:rPr>
          <w:rFonts w:ascii="微軟正黑體" w:eastAsia="微軟正黑體" w:hAnsi="微軟正黑體" w:hint="eastAsia"/>
        </w:rPr>
        <w:t>28</w:t>
      </w:r>
      <w:r w:rsidR="004970DF" w:rsidRPr="00365CEC">
        <w:rPr>
          <w:rFonts w:ascii="微軟正黑體" w:eastAsia="微軟正黑體" w:hAnsi="微軟正黑體" w:hint="eastAsia"/>
        </w:rPr>
        <w:t>日(</w:t>
      </w:r>
      <w:r w:rsidR="00733370" w:rsidRPr="00365CEC">
        <w:rPr>
          <w:rFonts w:ascii="微軟正黑體" w:eastAsia="微軟正黑體" w:hAnsi="微軟正黑體" w:hint="eastAsia"/>
        </w:rPr>
        <w:t>四</w:t>
      </w:r>
      <w:r w:rsidR="004970DF" w:rsidRPr="00365CEC">
        <w:rPr>
          <w:rFonts w:ascii="微軟正黑體" w:eastAsia="微軟正黑體" w:hAnsi="微軟正黑體" w:hint="eastAsia"/>
        </w:rPr>
        <w:t>)</w:t>
      </w:r>
      <w:r w:rsidR="00733370" w:rsidRPr="00365CEC">
        <w:rPr>
          <w:rFonts w:ascii="微軟正黑體" w:eastAsia="微軟正黑體" w:hAnsi="微軟正黑體" w:hint="eastAsia"/>
        </w:rPr>
        <w:t>10</w:t>
      </w:r>
      <w:r w:rsidR="004970DF" w:rsidRPr="00365CEC">
        <w:rPr>
          <w:rFonts w:ascii="微軟正黑體" w:eastAsia="微軟正黑體" w:hAnsi="微軟正黑體" w:hint="eastAsia"/>
        </w:rPr>
        <w:t>:00-1</w:t>
      </w:r>
      <w:r w:rsidR="00733370" w:rsidRPr="00365CEC">
        <w:rPr>
          <w:rFonts w:ascii="微軟正黑體" w:eastAsia="微軟正黑體" w:hAnsi="微軟正黑體" w:hint="eastAsia"/>
        </w:rPr>
        <w:t>1</w:t>
      </w:r>
      <w:r w:rsidR="004970DF" w:rsidRPr="00365CEC">
        <w:rPr>
          <w:rFonts w:ascii="微軟正黑體" w:eastAsia="微軟正黑體" w:hAnsi="微軟正黑體" w:hint="eastAsia"/>
        </w:rPr>
        <w:t>:</w:t>
      </w:r>
      <w:r w:rsidR="00073E63" w:rsidRPr="00365CEC">
        <w:rPr>
          <w:rFonts w:ascii="微軟正黑體" w:eastAsia="微軟正黑體" w:hAnsi="微軟正黑體" w:hint="eastAsia"/>
        </w:rPr>
        <w:t>4</w:t>
      </w:r>
      <w:r w:rsidR="004970DF" w:rsidRPr="00365CEC">
        <w:rPr>
          <w:rFonts w:ascii="微軟正黑體" w:eastAsia="微軟正黑體" w:hAnsi="微軟正黑體" w:hint="eastAsia"/>
        </w:rPr>
        <w:t>0(報到時間：</w:t>
      </w:r>
      <w:r w:rsidR="00733370" w:rsidRPr="00365CEC">
        <w:rPr>
          <w:rFonts w:ascii="微軟正黑體" w:eastAsia="微軟正黑體" w:hAnsi="微軟正黑體" w:hint="eastAsia"/>
        </w:rPr>
        <w:t>09:30-10:</w:t>
      </w:r>
      <w:r w:rsidR="004970DF" w:rsidRPr="00365CEC">
        <w:rPr>
          <w:rFonts w:ascii="微軟正黑體" w:eastAsia="微軟正黑體" w:hAnsi="微軟正黑體" w:hint="eastAsia"/>
        </w:rPr>
        <w:t>00)</w:t>
      </w:r>
    </w:p>
    <w:p w:rsidR="006B401F" w:rsidRPr="00365CEC" w:rsidRDefault="000E0A75" w:rsidP="00F4025C">
      <w:pPr>
        <w:snapToGrid w:val="0"/>
        <w:spacing w:line="288" w:lineRule="auto"/>
        <w:jc w:val="both"/>
        <w:rPr>
          <w:rFonts w:ascii="微軟正黑體" w:eastAsia="微軟正黑體" w:hAnsi="微軟正黑體"/>
        </w:rPr>
      </w:pPr>
      <w:r w:rsidRPr="00F4025C">
        <w:rPr>
          <w:rFonts w:ascii="微軟正黑體" w:eastAsia="微軟正黑體" w:hAnsi="微軟正黑體" w:hint="eastAsia"/>
          <w:b/>
        </w:rPr>
        <w:t>【</w:t>
      </w:r>
      <w:r w:rsidRPr="00F4025C">
        <w:rPr>
          <w:rFonts w:ascii="微軟正黑體" w:eastAsia="微軟正黑體" w:hAnsi="微軟正黑體" w:hint="eastAsia"/>
          <w:b/>
        </w:rPr>
        <w:t>活動地點</w:t>
      </w:r>
      <w:r w:rsidRPr="00F4025C">
        <w:rPr>
          <w:rFonts w:ascii="微軟正黑體" w:eastAsia="微軟正黑體" w:hAnsi="微軟正黑體" w:hint="eastAsia"/>
          <w:b/>
        </w:rPr>
        <w:t>】</w:t>
      </w:r>
      <w:r w:rsidR="004970DF" w:rsidRPr="00365CEC">
        <w:rPr>
          <w:rFonts w:ascii="微軟正黑體" w:eastAsia="微軟正黑體" w:hAnsi="微軟正黑體" w:hint="eastAsia"/>
        </w:rPr>
        <w:t>：</w:t>
      </w:r>
      <w:proofErr w:type="gramStart"/>
      <w:r w:rsidR="00733370" w:rsidRPr="00365CEC">
        <w:rPr>
          <w:rFonts w:ascii="微軟正黑體" w:eastAsia="微軟正黑體" w:hAnsi="微軟正黑體" w:hint="eastAsia"/>
        </w:rPr>
        <w:t>集思北科</w:t>
      </w:r>
      <w:proofErr w:type="gramEnd"/>
      <w:r w:rsidR="00733370" w:rsidRPr="00365CEC">
        <w:rPr>
          <w:rFonts w:ascii="微軟正黑體" w:eastAsia="微軟正黑體" w:hAnsi="微軟正黑體" w:hint="eastAsia"/>
        </w:rPr>
        <w:t>大會議中心億光大樓艾</w:t>
      </w:r>
      <w:proofErr w:type="gramStart"/>
      <w:r w:rsidR="00733370" w:rsidRPr="00365CEC">
        <w:rPr>
          <w:rFonts w:ascii="微軟正黑體" w:eastAsia="微軟正黑體" w:hAnsi="微軟正黑體" w:hint="eastAsia"/>
        </w:rPr>
        <w:t>爾法廳</w:t>
      </w:r>
      <w:proofErr w:type="gramEnd"/>
      <w:r w:rsidR="004970DF" w:rsidRPr="00365CEC">
        <w:rPr>
          <w:rFonts w:ascii="微軟正黑體" w:eastAsia="微軟正黑體" w:hAnsi="微軟正黑體" w:hint="eastAsia"/>
        </w:rPr>
        <w:t>(</w:t>
      </w:r>
      <w:r w:rsidR="00733370" w:rsidRPr="00365CEC">
        <w:rPr>
          <w:rFonts w:ascii="微軟正黑體" w:eastAsia="微軟正黑體" w:hAnsi="微軟正黑體" w:hint="eastAsia"/>
        </w:rPr>
        <w:t>台北市大安區忠孝東路三段1號</w:t>
      </w:r>
      <w:r w:rsidR="004970DF" w:rsidRPr="00365CEC">
        <w:rPr>
          <w:rFonts w:ascii="微軟正黑體" w:eastAsia="微軟正黑體" w:hAnsi="微軟正黑體" w:hint="eastAsia"/>
        </w:rPr>
        <w:t>)</w:t>
      </w:r>
    </w:p>
    <w:p w:rsidR="00C41E62" w:rsidRDefault="00D7517E" w:rsidP="00F4025C">
      <w:pPr>
        <w:snapToGrid w:val="0"/>
        <w:spacing w:line="288" w:lineRule="auto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1192530</wp:posOffset>
            </wp:positionH>
            <wp:positionV relativeFrom="paragraph">
              <wp:posOffset>67945</wp:posOffset>
            </wp:positionV>
            <wp:extent cx="5209540" cy="2338070"/>
            <wp:effectExtent l="0" t="0" r="0" b="5080"/>
            <wp:wrapThrough wrapText="bothSides">
              <wp:wrapPolygon edited="0">
                <wp:start x="0" y="0"/>
                <wp:lineTo x="0" y="21471"/>
                <wp:lineTo x="21484" y="21471"/>
                <wp:lineTo x="21484" y="0"/>
                <wp:lineTo x="0" y="0"/>
              </wp:wrapPolygon>
            </wp:wrapThrough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428agenda2.pn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506" w:rsidRPr="00C41E62">
        <w:rPr>
          <w:rFonts w:ascii="微軟正黑體" w:eastAsia="微軟正黑體" w:hAnsi="微軟正黑體" w:hint="eastAsia"/>
          <w:b/>
        </w:rPr>
        <w:t>【</w:t>
      </w:r>
      <w:r w:rsidR="00546506" w:rsidRPr="00C41E62">
        <w:rPr>
          <w:rFonts w:ascii="微軟正黑體" w:eastAsia="微軟正黑體" w:hAnsi="微軟正黑體" w:hint="eastAsia"/>
          <w:b/>
        </w:rPr>
        <w:t>活動議程</w:t>
      </w:r>
      <w:r w:rsidR="00546506" w:rsidRPr="007C6845">
        <w:rPr>
          <w:rFonts w:ascii="微軟正黑體" w:eastAsia="微軟正黑體" w:hAnsi="微軟正黑體" w:hint="eastAsia"/>
          <w:b/>
        </w:rPr>
        <w:t>】</w:t>
      </w:r>
      <w:r w:rsidR="004970DF" w:rsidRPr="000E0A75">
        <w:rPr>
          <w:rFonts w:ascii="微軟正黑體" w:eastAsia="微軟正黑體" w:hAnsi="微軟正黑體" w:hint="eastAsia"/>
        </w:rPr>
        <w:t>：</w:t>
      </w:r>
    </w:p>
    <w:p w:rsidR="00C41E62" w:rsidRDefault="00C41E62" w:rsidP="00D7517E">
      <w:pPr>
        <w:snapToGrid w:val="0"/>
        <w:spacing w:line="276" w:lineRule="auto"/>
        <w:jc w:val="center"/>
        <w:rPr>
          <w:rFonts w:ascii="微軟正黑體" w:eastAsia="微軟正黑體" w:hAnsi="微軟正黑體"/>
        </w:rPr>
      </w:pPr>
    </w:p>
    <w:p w:rsidR="00010B21" w:rsidRDefault="00C41E62" w:rsidP="00D7517E">
      <w:pPr>
        <w:snapToGrid w:val="0"/>
        <w:spacing w:line="276" w:lineRule="auto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 w:hint="eastAsia"/>
          <w:sz w:val="18"/>
          <w:szCs w:val="18"/>
        </w:rPr>
        <w:t xml:space="preserve">             </w:t>
      </w:r>
    </w:p>
    <w:p w:rsidR="00010B21" w:rsidRDefault="00010B21" w:rsidP="00D7517E">
      <w:pPr>
        <w:snapToGrid w:val="0"/>
        <w:spacing w:line="276" w:lineRule="auto"/>
        <w:rPr>
          <w:rFonts w:ascii="微軟正黑體" w:eastAsia="微軟正黑體" w:hAnsi="微軟正黑體"/>
          <w:sz w:val="18"/>
          <w:szCs w:val="18"/>
        </w:rPr>
      </w:pPr>
    </w:p>
    <w:p w:rsidR="00010B21" w:rsidRDefault="00010B21" w:rsidP="00D7517E">
      <w:pPr>
        <w:snapToGrid w:val="0"/>
        <w:spacing w:line="276" w:lineRule="auto"/>
        <w:rPr>
          <w:rFonts w:ascii="微軟正黑體" w:eastAsia="微軟正黑體" w:hAnsi="微軟正黑體"/>
          <w:sz w:val="18"/>
          <w:szCs w:val="18"/>
        </w:rPr>
      </w:pPr>
    </w:p>
    <w:p w:rsidR="00010B21" w:rsidRDefault="00010B21" w:rsidP="00D7517E">
      <w:pPr>
        <w:snapToGrid w:val="0"/>
        <w:spacing w:line="276" w:lineRule="auto"/>
        <w:rPr>
          <w:rFonts w:ascii="微軟正黑體" w:eastAsia="微軟正黑體" w:hAnsi="微軟正黑體"/>
          <w:sz w:val="18"/>
          <w:szCs w:val="18"/>
        </w:rPr>
      </w:pPr>
    </w:p>
    <w:p w:rsidR="00D7517E" w:rsidRDefault="001B02CD" w:rsidP="00F4025C">
      <w:pPr>
        <w:snapToGrid w:val="0"/>
        <w:spacing w:line="276" w:lineRule="auto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 w:hint="eastAsia"/>
          <w:sz w:val="18"/>
          <w:szCs w:val="18"/>
        </w:rPr>
        <w:t xml:space="preserve">    </w:t>
      </w:r>
    </w:p>
    <w:p w:rsidR="00D7517E" w:rsidRDefault="00D7517E" w:rsidP="00F4025C">
      <w:pPr>
        <w:snapToGrid w:val="0"/>
        <w:spacing w:line="276" w:lineRule="auto"/>
        <w:rPr>
          <w:rFonts w:ascii="微軟正黑體" w:eastAsia="微軟正黑體" w:hAnsi="微軟正黑體"/>
          <w:sz w:val="18"/>
          <w:szCs w:val="18"/>
        </w:rPr>
      </w:pPr>
    </w:p>
    <w:p w:rsidR="00D7517E" w:rsidRDefault="00F4025C" w:rsidP="00D7517E">
      <w:pPr>
        <w:snapToGrid w:val="0"/>
        <w:spacing w:line="276" w:lineRule="auto"/>
        <w:ind w:firstLineChars="200" w:firstLine="360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br/>
        <w:t xml:space="preserve">                   </w:t>
      </w:r>
    </w:p>
    <w:p w:rsidR="00F4025C" w:rsidRPr="00D7517E" w:rsidRDefault="00D7517E" w:rsidP="00D7517E">
      <w:pPr>
        <w:snapToGrid w:val="0"/>
        <w:spacing w:line="276" w:lineRule="auto"/>
        <w:ind w:firstLineChars="900" w:firstLine="1620"/>
        <w:rPr>
          <w:rFonts w:ascii="微軟正黑體" w:eastAsia="微軟正黑體" w:hAnsi="微軟正黑體" w:hint="eastAsia"/>
          <w:color w:val="7F7F7F" w:themeColor="text1" w:themeTint="80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t xml:space="preserve"> </w:t>
      </w:r>
      <w:r w:rsidR="00F4025C" w:rsidRPr="00D7517E">
        <w:rPr>
          <w:rFonts w:ascii="微軟正黑體" w:eastAsia="微軟正黑體" w:hAnsi="微軟正黑體"/>
          <w:color w:val="7F7F7F" w:themeColor="text1" w:themeTint="80"/>
          <w:sz w:val="18"/>
          <w:szCs w:val="18"/>
        </w:rPr>
        <w:t xml:space="preserve">* </w:t>
      </w:r>
      <w:r w:rsidR="00F4025C" w:rsidRPr="00D7517E">
        <w:rPr>
          <w:rFonts w:ascii="微軟正黑體" w:eastAsia="微軟正黑體" w:hAnsi="微軟正黑體" w:hint="eastAsia"/>
          <w:color w:val="7F7F7F" w:themeColor="text1" w:themeTint="80"/>
          <w:sz w:val="18"/>
          <w:szCs w:val="18"/>
        </w:rPr>
        <w:t>主辦單位保留議程變更</w:t>
      </w:r>
      <w:r w:rsidR="00CF7C28">
        <w:rPr>
          <w:rFonts w:ascii="微軟正黑體" w:eastAsia="微軟正黑體" w:hAnsi="微軟正黑體" w:hint="eastAsia"/>
          <w:color w:val="7F7F7F" w:themeColor="text1" w:themeTint="80"/>
          <w:sz w:val="18"/>
          <w:szCs w:val="18"/>
        </w:rPr>
        <w:t>之</w:t>
      </w:r>
      <w:bookmarkStart w:id="0" w:name="_GoBack"/>
      <w:bookmarkEnd w:id="0"/>
      <w:r w:rsidR="00F4025C" w:rsidRPr="00D7517E">
        <w:rPr>
          <w:rFonts w:ascii="微軟正黑體" w:eastAsia="微軟正黑體" w:hAnsi="微軟正黑體" w:hint="eastAsia"/>
          <w:color w:val="7F7F7F" w:themeColor="text1" w:themeTint="80"/>
          <w:sz w:val="18"/>
          <w:szCs w:val="18"/>
        </w:rPr>
        <w:t>權</w:t>
      </w:r>
      <w:r w:rsidR="00CF7C28">
        <w:rPr>
          <w:rFonts w:ascii="微軟正黑體" w:eastAsia="微軟正黑體" w:hAnsi="微軟正黑體" w:hint="eastAsia"/>
          <w:color w:val="7F7F7F" w:themeColor="text1" w:themeTint="80"/>
          <w:sz w:val="18"/>
          <w:szCs w:val="18"/>
        </w:rPr>
        <w:t>利</w:t>
      </w:r>
    </w:p>
    <w:p w:rsidR="003460BA" w:rsidRPr="000E0A75" w:rsidRDefault="00546506" w:rsidP="000E0A75">
      <w:pPr>
        <w:pStyle w:val="a3"/>
        <w:snapToGrid w:val="0"/>
        <w:spacing w:line="312" w:lineRule="auto"/>
        <w:ind w:left="1193" w:hangingChars="497" w:hanging="1193"/>
        <w:rPr>
          <w:rFonts w:ascii="微軟正黑體" w:eastAsia="微軟正黑體" w:hAnsi="微軟正黑體"/>
          <w:sz w:val="28"/>
          <w:szCs w:val="28"/>
        </w:rPr>
      </w:pPr>
      <w:r w:rsidRPr="00F4025C">
        <w:rPr>
          <w:rFonts w:ascii="微軟正黑體" w:eastAsia="微軟正黑體" w:hAnsi="微軟正黑體" w:hint="eastAsia"/>
          <w:b/>
        </w:rPr>
        <w:lastRenderedPageBreak/>
        <w:t>【</w:t>
      </w:r>
      <w:r w:rsidR="003460BA" w:rsidRPr="00F4025C">
        <w:rPr>
          <w:rFonts w:ascii="微軟正黑體" w:eastAsia="微軟正黑體" w:hAnsi="微軟正黑體" w:hint="eastAsia"/>
          <w:b/>
        </w:rPr>
        <w:t>講者簡介</w:t>
      </w:r>
      <w:r w:rsidRPr="00F4025C">
        <w:rPr>
          <w:rFonts w:ascii="微軟正黑體" w:eastAsia="微軟正黑體" w:hAnsi="微軟正黑體" w:hint="eastAsia"/>
          <w:b/>
        </w:rPr>
        <w:t>】</w:t>
      </w:r>
      <w:r w:rsidR="003460BA" w:rsidRPr="000E0A75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3460BA" w:rsidRPr="00546506" w:rsidRDefault="003460BA" w:rsidP="00D7517E">
      <w:pPr>
        <w:pStyle w:val="a3"/>
        <w:numPr>
          <w:ilvl w:val="0"/>
          <w:numId w:val="1"/>
        </w:numPr>
        <w:tabs>
          <w:tab w:val="center" w:pos="142"/>
          <w:tab w:val="left" w:pos="284"/>
          <w:tab w:val="center" w:pos="567"/>
        </w:tabs>
        <w:snapToGrid w:val="0"/>
        <w:spacing w:line="312" w:lineRule="auto"/>
        <w:ind w:left="0" w:firstLine="0"/>
        <w:rPr>
          <w:rFonts w:ascii="微軟正黑體" w:eastAsia="微軟正黑體" w:hAnsi="微軟正黑體"/>
          <w:b/>
          <w:color w:val="1F4E79" w:themeColor="accent1" w:themeShade="80"/>
        </w:rPr>
      </w:pPr>
      <w:r w:rsidRPr="00546506">
        <w:rPr>
          <w:rFonts w:ascii="微軟正黑體" w:eastAsia="微軟正黑體" w:hAnsi="微軟正黑體" w:hint="eastAsia"/>
          <w:b/>
          <w:color w:val="1F4E79" w:themeColor="accent1" w:themeShade="80"/>
        </w:rPr>
        <w:t>許明暉數據長</w:t>
      </w:r>
    </w:p>
    <w:p w:rsidR="003460BA" w:rsidRPr="00546506" w:rsidRDefault="003460BA" w:rsidP="00365CEC">
      <w:pPr>
        <w:pStyle w:val="a3"/>
        <w:snapToGrid w:val="0"/>
        <w:spacing w:line="288" w:lineRule="auto"/>
        <w:ind w:firstLineChars="200" w:firstLine="480"/>
        <w:rPr>
          <w:rFonts w:ascii="微軟正黑體" w:eastAsia="微軟正黑體" w:hAnsi="微軟正黑體"/>
        </w:rPr>
      </w:pPr>
      <w:r w:rsidRPr="00546506">
        <w:rPr>
          <w:rFonts w:ascii="微軟正黑體" w:eastAsia="微軟正黑體" w:hAnsi="微軟正黑體" w:hint="eastAsia"/>
        </w:rPr>
        <w:t>台北醫學大學於1</w:t>
      </w:r>
      <w:r w:rsidRPr="00546506">
        <w:rPr>
          <w:rFonts w:ascii="微軟正黑體" w:eastAsia="微軟正黑體" w:hAnsi="微軟正黑體"/>
        </w:rPr>
        <w:t>08</w:t>
      </w:r>
      <w:r w:rsidRPr="00546506">
        <w:rPr>
          <w:rFonts w:ascii="微軟正黑體" w:eastAsia="微軟正黑體" w:hAnsi="微軟正黑體" w:hint="eastAsia"/>
        </w:rPr>
        <w:t>年12月率先國內150</w:t>
      </w:r>
      <w:proofErr w:type="gramStart"/>
      <w:r w:rsidRPr="00546506">
        <w:rPr>
          <w:rFonts w:ascii="微軟正黑體" w:eastAsia="微軟正黑體" w:hAnsi="微軟正黑體" w:hint="eastAsia"/>
        </w:rPr>
        <w:t>幾</w:t>
      </w:r>
      <w:proofErr w:type="gramEnd"/>
      <w:r w:rsidRPr="00546506">
        <w:rPr>
          <w:rFonts w:ascii="微軟正黑體" w:eastAsia="微軟正黑體" w:hAnsi="微軟正黑體" w:hint="eastAsia"/>
        </w:rPr>
        <w:t>所大學校院成立第一個數據處，整合附屬醫院臨床資料庫、健保資料庫、生物資料庫、校務研究資料庫等數據資源，並設立臨床數據中心、健康資料</w:t>
      </w:r>
      <w:proofErr w:type="gramStart"/>
      <w:r w:rsidRPr="00546506">
        <w:rPr>
          <w:rFonts w:ascii="微軟正黑體" w:eastAsia="微軟正黑體" w:hAnsi="微軟正黑體" w:hint="eastAsia"/>
        </w:rPr>
        <w:t>加值暨統計</w:t>
      </w:r>
      <w:proofErr w:type="gramEnd"/>
      <w:r w:rsidRPr="00546506">
        <w:rPr>
          <w:rFonts w:ascii="微軟正黑體" w:eastAsia="微軟正黑體" w:hAnsi="微軟正黑體" w:hint="eastAsia"/>
        </w:rPr>
        <w:t>中心、校務研究中心及生物資訊中心以提供即時且優質的數據服務。</w:t>
      </w:r>
    </w:p>
    <w:p w:rsidR="003460BA" w:rsidRPr="00546506" w:rsidRDefault="003460BA" w:rsidP="00365CEC">
      <w:pPr>
        <w:pStyle w:val="a3"/>
        <w:snapToGrid w:val="0"/>
        <w:spacing w:line="288" w:lineRule="auto"/>
        <w:ind w:firstLineChars="200" w:firstLine="480"/>
        <w:rPr>
          <w:rFonts w:ascii="微軟正黑體" w:eastAsia="微軟正黑體" w:hAnsi="微軟正黑體"/>
        </w:rPr>
      </w:pPr>
      <w:r w:rsidRPr="00546506">
        <w:rPr>
          <w:rFonts w:ascii="微軟正黑體" w:eastAsia="微軟正黑體" w:hAnsi="微軟正黑體" w:hint="eastAsia"/>
        </w:rPr>
        <w:t>本次活動榮幸邀請許明暉數據長蒞臨分享，曾任萬芳醫院副院長、神經外科主任、資訊室主任、北醫大資訊長，並於1</w:t>
      </w:r>
      <w:r w:rsidRPr="00546506">
        <w:rPr>
          <w:rFonts w:ascii="微軟正黑體" w:eastAsia="微軟正黑體" w:hAnsi="微軟正黑體"/>
        </w:rPr>
        <w:t>00</w:t>
      </w:r>
      <w:r w:rsidRPr="00546506">
        <w:rPr>
          <w:rFonts w:ascii="微軟正黑體" w:eastAsia="微軟正黑體" w:hAnsi="微軟正黑體" w:hint="eastAsia"/>
        </w:rPr>
        <w:t>年擔任衛生署資訊中心主任、科技發展組、國際合作處主管、衛生福利部</w:t>
      </w:r>
      <w:proofErr w:type="gramStart"/>
      <w:r w:rsidRPr="00546506">
        <w:rPr>
          <w:rFonts w:ascii="微軟正黑體" w:eastAsia="微軟正黑體" w:hAnsi="微軟正黑體" w:hint="eastAsia"/>
        </w:rPr>
        <w:t>資訊處首任處長</w:t>
      </w:r>
      <w:proofErr w:type="gramEnd"/>
      <w:r w:rsidRPr="00546506">
        <w:rPr>
          <w:rFonts w:ascii="微軟正黑體" w:eastAsia="微軟正黑體" w:hAnsi="微軟正黑體" w:hint="eastAsia"/>
        </w:rPr>
        <w:t>。在公職服務</w:t>
      </w:r>
      <w:proofErr w:type="gramStart"/>
      <w:r w:rsidRPr="00546506">
        <w:rPr>
          <w:rFonts w:ascii="微軟正黑體" w:eastAsia="微軟正黑體" w:hAnsi="微軟正黑體" w:hint="eastAsia"/>
        </w:rPr>
        <w:t>期間，</w:t>
      </w:r>
      <w:proofErr w:type="gramEnd"/>
      <w:r w:rsidRPr="00546506">
        <w:rPr>
          <w:rFonts w:ascii="微軟正黑體" w:eastAsia="微軟正黑體" w:hAnsi="微軟正黑體" w:hint="eastAsia"/>
        </w:rPr>
        <w:t>數據長全力推動電子病歷、健康雲等計畫，由於這些成果，國際上對臺灣醫療資訊建設高度肯定。數據長多年橫跨醫療、政府及學</w:t>
      </w:r>
      <w:proofErr w:type="gramStart"/>
      <w:r w:rsidRPr="00546506">
        <w:rPr>
          <w:rFonts w:ascii="微軟正黑體" w:eastAsia="微軟正黑體" w:hAnsi="微軟正黑體" w:hint="eastAsia"/>
        </w:rPr>
        <w:t>研</w:t>
      </w:r>
      <w:proofErr w:type="gramEnd"/>
      <w:r w:rsidRPr="00546506">
        <w:rPr>
          <w:rFonts w:ascii="微軟正黑體" w:eastAsia="微軟正黑體" w:hAnsi="微軟正黑體" w:hint="eastAsia"/>
        </w:rPr>
        <w:t>單位管理經驗，具有高度視野以北醫大為例，分享大數據科技提升產業競爭力的寶貴實例。</w:t>
      </w:r>
    </w:p>
    <w:p w:rsidR="00546506" w:rsidRPr="00F4025C" w:rsidRDefault="003460BA" w:rsidP="00F4025C">
      <w:pPr>
        <w:pStyle w:val="a3"/>
        <w:snapToGrid w:val="0"/>
        <w:spacing w:line="288" w:lineRule="auto"/>
        <w:jc w:val="right"/>
        <w:rPr>
          <w:rFonts w:ascii="微軟正黑體" w:eastAsia="微軟正黑體" w:hAnsi="微軟正黑體" w:hint="eastAsia"/>
          <w:sz w:val="20"/>
          <w:szCs w:val="20"/>
        </w:rPr>
      </w:pPr>
      <w:r w:rsidRPr="007C6845">
        <w:rPr>
          <w:rFonts w:ascii="微軟正黑體" w:eastAsia="微軟正黑體" w:hAnsi="微軟正黑體" w:hint="eastAsia"/>
          <w:sz w:val="20"/>
          <w:szCs w:val="20"/>
        </w:rPr>
        <w:t>※資料來源：台北醫學大學數據處簡介、《今日北醫》電子報、</w:t>
      </w:r>
      <w:r w:rsidRPr="007C6845">
        <w:rPr>
          <w:rFonts w:ascii="微軟正黑體" w:eastAsia="微軟正黑體" w:hAnsi="微軟正黑體"/>
          <w:sz w:val="20"/>
          <w:szCs w:val="20"/>
        </w:rPr>
        <w:t>CIO Taiwan</w:t>
      </w:r>
    </w:p>
    <w:p w:rsidR="003460BA" w:rsidRPr="00D7517E" w:rsidRDefault="003460BA" w:rsidP="00D7517E">
      <w:pPr>
        <w:pStyle w:val="a3"/>
        <w:numPr>
          <w:ilvl w:val="0"/>
          <w:numId w:val="1"/>
        </w:numPr>
        <w:tabs>
          <w:tab w:val="center" w:pos="142"/>
          <w:tab w:val="left" w:pos="284"/>
          <w:tab w:val="center" w:pos="567"/>
        </w:tabs>
        <w:snapToGrid w:val="0"/>
        <w:spacing w:line="312" w:lineRule="auto"/>
        <w:ind w:left="0" w:firstLine="0"/>
        <w:rPr>
          <w:rFonts w:ascii="微軟正黑體" w:eastAsia="微軟正黑體" w:hAnsi="微軟正黑體"/>
          <w:b/>
          <w:color w:val="1F4E79" w:themeColor="accent1" w:themeShade="80"/>
        </w:rPr>
      </w:pPr>
      <w:r w:rsidRPr="00546506">
        <w:rPr>
          <w:rFonts w:ascii="微軟正黑體" w:eastAsia="微軟正黑體" w:hAnsi="微軟正黑體" w:hint="eastAsia"/>
          <w:b/>
          <w:color w:val="1F4E79" w:themeColor="accent1" w:themeShade="80"/>
        </w:rPr>
        <w:t>楊雅惠總經理：</w:t>
      </w:r>
    </w:p>
    <w:p w:rsidR="003460BA" w:rsidRPr="00546506" w:rsidRDefault="003460BA" w:rsidP="000E0A75">
      <w:pPr>
        <w:pStyle w:val="a3"/>
        <w:snapToGrid w:val="0"/>
        <w:spacing w:line="312" w:lineRule="auto"/>
        <w:rPr>
          <w:rFonts w:ascii="微軟正黑體" w:eastAsia="微軟正黑體" w:hAnsi="微軟正黑體"/>
        </w:rPr>
      </w:pPr>
      <w:r w:rsidRPr="00546506">
        <w:rPr>
          <w:rFonts w:ascii="微軟正黑體" w:eastAsia="微軟正黑體" w:hAnsi="微軟正黑體" w:hint="eastAsia"/>
        </w:rPr>
        <w:t xml:space="preserve">    由</w:t>
      </w:r>
      <w:proofErr w:type="gramStart"/>
      <w:r w:rsidRPr="00546506">
        <w:rPr>
          <w:rFonts w:ascii="微軟正黑體" w:eastAsia="微軟正黑體" w:hAnsi="微軟正黑體" w:hint="eastAsia"/>
        </w:rPr>
        <w:t>浚</w:t>
      </w:r>
      <w:proofErr w:type="gramEnd"/>
      <w:r w:rsidRPr="00546506">
        <w:rPr>
          <w:rFonts w:ascii="微軟正黑體" w:eastAsia="微軟正黑體" w:hAnsi="微軟正黑體" w:hint="eastAsia"/>
        </w:rPr>
        <w:t>鴻數據開發股份有限公司研發的「</w:t>
      </w:r>
      <w:proofErr w:type="spellStart"/>
      <w:r w:rsidRPr="00546506">
        <w:rPr>
          <w:rFonts w:ascii="微軟正黑體" w:eastAsia="微軟正黑體" w:hAnsi="微軟正黑體" w:hint="eastAsia"/>
        </w:rPr>
        <w:t>DKAB</w:t>
      </w:r>
      <w:r w:rsidRPr="00546506">
        <w:rPr>
          <w:rFonts w:ascii="微軟正黑體" w:eastAsia="微軟正黑體" w:hAnsi="微軟正黑體"/>
        </w:rPr>
        <w:t>io</w:t>
      </w:r>
      <w:proofErr w:type="spellEnd"/>
      <w:r w:rsidRPr="00546506">
        <w:rPr>
          <w:rFonts w:ascii="微軟正黑體" w:eastAsia="微軟正黑體" w:hAnsi="微軟正黑體" w:hint="eastAsia"/>
        </w:rPr>
        <w:t>智慧健康風險分析服務」，利用大數據分析與機器學習技術，針對15種疾病/病症分析未來5-10年的</w:t>
      </w:r>
      <w:proofErr w:type="gramStart"/>
      <w:r w:rsidRPr="00546506">
        <w:rPr>
          <w:rFonts w:ascii="微軟正黑體" w:eastAsia="微軟正黑體" w:hAnsi="微軟正黑體" w:hint="eastAsia"/>
        </w:rPr>
        <w:t>罹</w:t>
      </w:r>
      <w:proofErr w:type="gramEnd"/>
      <w:r w:rsidRPr="00546506">
        <w:rPr>
          <w:rFonts w:ascii="微軟正黑體" w:eastAsia="微軟正黑體" w:hAnsi="微軟正黑體" w:hint="eastAsia"/>
        </w:rPr>
        <w:t>病風險值，及早預防並做好</w:t>
      </w:r>
      <w:proofErr w:type="gramStart"/>
      <w:r w:rsidRPr="00546506">
        <w:rPr>
          <w:rFonts w:ascii="微軟正黑體" w:eastAsia="微軟正黑體" w:hAnsi="微軟正黑體" w:hint="eastAsia"/>
        </w:rPr>
        <w:t>最</w:t>
      </w:r>
      <w:proofErr w:type="gramEnd"/>
      <w:r w:rsidRPr="00546506">
        <w:rPr>
          <w:rFonts w:ascii="微軟正黑體" w:eastAsia="微軟正黑體" w:hAnsi="微軟正黑體" w:hint="eastAsia"/>
        </w:rPr>
        <w:t>適的健康管理規劃。</w:t>
      </w:r>
    </w:p>
    <w:p w:rsidR="003460BA" w:rsidRPr="00546506" w:rsidRDefault="003460BA" w:rsidP="000E0A75">
      <w:pPr>
        <w:pStyle w:val="a3"/>
        <w:snapToGrid w:val="0"/>
        <w:spacing w:line="312" w:lineRule="auto"/>
        <w:rPr>
          <w:rFonts w:ascii="微軟正黑體" w:eastAsia="微軟正黑體" w:hAnsi="微軟正黑體"/>
        </w:rPr>
      </w:pPr>
      <w:r w:rsidRPr="00546506">
        <w:rPr>
          <w:rFonts w:ascii="微軟正黑體" w:eastAsia="微軟正黑體" w:hAnsi="微軟正黑體" w:hint="eastAsia"/>
        </w:rPr>
        <w:t xml:space="preserve">    </w:t>
      </w:r>
      <w:proofErr w:type="spellStart"/>
      <w:r w:rsidRPr="00546506">
        <w:rPr>
          <w:rFonts w:ascii="微軟正黑體" w:eastAsia="微軟正黑體" w:hAnsi="微軟正黑體" w:hint="eastAsia"/>
        </w:rPr>
        <w:t>DKAB</w:t>
      </w:r>
      <w:r w:rsidRPr="00546506">
        <w:rPr>
          <w:rFonts w:ascii="微軟正黑體" w:eastAsia="微軟正黑體" w:hAnsi="微軟正黑體"/>
        </w:rPr>
        <w:t>io</w:t>
      </w:r>
      <w:proofErr w:type="spellEnd"/>
      <w:r w:rsidRPr="00546506">
        <w:rPr>
          <w:rFonts w:ascii="微軟正黑體" w:eastAsia="微軟正黑體" w:hAnsi="微軟正黑體" w:hint="eastAsia"/>
        </w:rPr>
        <w:t>將個人視為一個完整的生態體系，依據生活型態及飲食習慣、</w:t>
      </w:r>
      <w:proofErr w:type="gramStart"/>
      <w:r w:rsidRPr="00546506">
        <w:rPr>
          <w:rFonts w:ascii="微軟正黑體" w:eastAsia="微軟正黑體" w:hAnsi="微軟正黑體" w:hint="eastAsia"/>
        </w:rPr>
        <w:t>罹</w:t>
      </w:r>
      <w:proofErr w:type="gramEnd"/>
      <w:r w:rsidRPr="00546506">
        <w:rPr>
          <w:rFonts w:ascii="微軟正黑體" w:eastAsia="微軟正黑體" w:hAnsi="微軟正黑體" w:hint="eastAsia"/>
        </w:rPr>
        <w:t>病狀況、家族史、健檢檢驗生理指標等資料計算個人的「健康分數」，以呈現個人的整體健康狀態，而非僅針對單一器官的健康狀態分析。</w:t>
      </w:r>
      <w:proofErr w:type="spellStart"/>
      <w:r w:rsidRPr="00546506">
        <w:rPr>
          <w:rFonts w:ascii="微軟正黑體" w:eastAsia="微軟正黑體" w:hAnsi="微軟正黑體" w:hint="eastAsia"/>
        </w:rPr>
        <w:t>DKAB</w:t>
      </w:r>
      <w:r w:rsidRPr="00546506">
        <w:rPr>
          <w:rFonts w:ascii="微軟正黑體" w:eastAsia="微軟正黑體" w:hAnsi="微軟正黑體"/>
        </w:rPr>
        <w:t>io</w:t>
      </w:r>
      <w:proofErr w:type="spellEnd"/>
      <w:r w:rsidRPr="00546506">
        <w:rPr>
          <w:rFonts w:ascii="微軟正黑體" w:eastAsia="微軟正黑體" w:hAnsi="微軟正黑體" w:hint="eastAsia"/>
        </w:rPr>
        <w:t>目前除了開發健康風險預測系統，亦</w:t>
      </w:r>
      <w:proofErr w:type="gramStart"/>
      <w:r w:rsidRPr="00546506">
        <w:rPr>
          <w:rFonts w:ascii="微軟正黑體" w:eastAsia="微軟正黑體" w:hAnsi="微軟正黑體" w:hint="eastAsia"/>
        </w:rPr>
        <w:t>規</w:t>
      </w:r>
      <w:proofErr w:type="gramEnd"/>
      <w:r w:rsidRPr="00546506">
        <w:rPr>
          <w:rFonts w:ascii="微軟正黑體" w:eastAsia="微軟正黑體" w:hAnsi="微軟正黑體" w:hint="eastAsia"/>
        </w:rPr>
        <w:t>畫開發醫療決策系統、醫療保險系統等等。</w:t>
      </w:r>
    </w:p>
    <w:p w:rsidR="003460BA" w:rsidRPr="00546506" w:rsidRDefault="003460BA" w:rsidP="000E0A75">
      <w:pPr>
        <w:pStyle w:val="a3"/>
        <w:snapToGrid w:val="0"/>
        <w:spacing w:line="312" w:lineRule="auto"/>
        <w:rPr>
          <w:rFonts w:ascii="微軟正黑體" w:eastAsia="微軟正黑體" w:hAnsi="微軟正黑體"/>
        </w:rPr>
      </w:pPr>
      <w:r w:rsidRPr="00546506">
        <w:rPr>
          <w:rFonts w:ascii="微軟正黑體" w:eastAsia="微軟正黑體" w:hAnsi="微軟正黑體" w:hint="eastAsia"/>
        </w:rPr>
        <w:t xml:space="preserve">    本次活動邀請楊雅惠總經理，分享</w:t>
      </w:r>
      <w:proofErr w:type="spellStart"/>
      <w:r w:rsidRPr="00546506">
        <w:rPr>
          <w:rFonts w:ascii="微軟正黑體" w:eastAsia="微軟正黑體" w:hAnsi="微軟正黑體" w:hint="eastAsia"/>
        </w:rPr>
        <w:t>DKAB</w:t>
      </w:r>
      <w:r w:rsidRPr="00546506">
        <w:rPr>
          <w:rFonts w:ascii="微軟正黑體" w:eastAsia="微軟正黑體" w:hAnsi="微軟正黑體"/>
        </w:rPr>
        <w:t>io</w:t>
      </w:r>
      <w:proofErr w:type="spellEnd"/>
      <w:r w:rsidRPr="00546506">
        <w:rPr>
          <w:rFonts w:ascii="微軟正黑體" w:eastAsia="微軟正黑體" w:hAnsi="微軟正黑體" w:hint="eastAsia"/>
        </w:rPr>
        <w:t>從研發、場域驗證到推廣的經驗分享，提供大家未來與醫療機構合作模式建立的參考。</w:t>
      </w:r>
    </w:p>
    <w:p w:rsidR="003460BA" w:rsidRPr="007C6845" w:rsidRDefault="003460BA" w:rsidP="000E0A75">
      <w:pPr>
        <w:pStyle w:val="a3"/>
        <w:snapToGrid w:val="0"/>
        <w:spacing w:line="312" w:lineRule="auto"/>
        <w:ind w:left="994" w:hangingChars="497" w:hanging="994"/>
        <w:jc w:val="right"/>
        <w:rPr>
          <w:rFonts w:ascii="微軟正黑體" w:eastAsia="微軟正黑體" w:hAnsi="微軟正黑體"/>
          <w:sz w:val="20"/>
          <w:szCs w:val="20"/>
        </w:rPr>
      </w:pPr>
      <w:r w:rsidRPr="007C6845">
        <w:rPr>
          <w:rFonts w:ascii="微軟正黑體" w:eastAsia="微軟正黑體" w:hAnsi="微軟正黑體" w:hint="eastAsia"/>
          <w:sz w:val="20"/>
          <w:szCs w:val="20"/>
        </w:rPr>
        <w:t>※資料來源：</w:t>
      </w:r>
      <w:proofErr w:type="gramStart"/>
      <w:r w:rsidRPr="007C6845">
        <w:rPr>
          <w:rFonts w:ascii="微軟正黑體" w:eastAsia="微軟正黑體" w:hAnsi="微軟正黑體" w:hint="eastAsia"/>
          <w:sz w:val="20"/>
          <w:szCs w:val="20"/>
        </w:rPr>
        <w:t>浚</w:t>
      </w:r>
      <w:proofErr w:type="gramEnd"/>
      <w:r w:rsidRPr="007C6845">
        <w:rPr>
          <w:rFonts w:ascii="微軟正黑體" w:eastAsia="微軟正黑體" w:hAnsi="微軟正黑體" w:hint="eastAsia"/>
          <w:sz w:val="20"/>
          <w:szCs w:val="20"/>
        </w:rPr>
        <w:t>鴻數據開發股份有限公司產品簡介</w:t>
      </w:r>
    </w:p>
    <w:p w:rsidR="000B68B5" w:rsidRPr="00F4025C" w:rsidRDefault="00911C58" w:rsidP="00F4025C">
      <w:pPr>
        <w:rPr>
          <w:rFonts w:ascii="微軟正黑體" w:eastAsia="微軟正黑體" w:hAnsi="微軟正黑體" w:hint="eastAsia"/>
        </w:rPr>
      </w:pPr>
      <w:r w:rsidRPr="00546506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5158105</wp:posOffset>
            </wp:positionH>
            <wp:positionV relativeFrom="paragraph">
              <wp:posOffset>417195</wp:posOffset>
            </wp:positionV>
            <wp:extent cx="1360170" cy="1229995"/>
            <wp:effectExtent l="0" t="0" r="0" b="8255"/>
            <wp:wrapTight wrapText="bothSides">
              <wp:wrapPolygon edited="0">
                <wp:start x="0" y="0"/>
                <wp:lineTo x="0" y="21410"/>
                <wp:lineTo x="21176" y="21410"/>
                <wp:lineTo x="21176" y="0"/>
                <wp:lineTo x="0" y="0"/>
              </wp:wrapPolygon>
            </wp:wrapTight>
            <wp:docPr id="3" name="圖片 3" descr="C:\Users\irischou\AppData\Local\Microsoft\Windows\INetCache\Content.MSO\FB782E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schou\AppData\Local\Microsoft\Windows\INetCache\Content.MSO\FB782E21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506" w:rsidRPr="007C6845">
        <w:rPr>
          <w:rFonts w:ascii="微軟正黑體" w:eastAsia="微軟正黑體" w:hAnsi="微軟正黑體" w:hint="eastAsia"/>
          <w:b/>
        </w:rPr>
        <w:t>【</w:t>
      </w:r>
      <w:r w:rsidR="004970DF" w:rsidRPr="007C6845">
        <w:rPr>
          <w:rFonts w:ascii="微軟正黑體" w:eastAsia="微軟正黑體" w:hAnsi="微軟正黑體" w:hint="eastAsia"/>
          <w:b/>
        </w:rPr>
        <w:t>報名方式</w:t>
      </w:r>
      <w:r w:rsidR="00546506" w:rsidRPr="007C6845">
        <w:rPr>
          <w:rFonts w:ascii="微軟正黑體" w:eastAsia="微軟正黑體" w:hAnsi="微軟正黑體" w:hint="eastAsia"/>
          <w:b/>
        </w:rPr>
        <w:t>】</w:t>
      </w:r>
      <w:r w:rsidR="004970DF" w:rsidRPr="00546506">
        <w:rPr>
          <w:rFonts w:ascii="微軟正黑體" w:eastAsia="微軟正黑體" w:hAnsi="微軟正黑體" w:hint="eastAsia"/>
        </w:rPr>
        <w:t>：請於</w:t>
      </w:r>
      <w:r w:rsidR="00733370" w:rsidRPr="002A0B8D">
        <w:rPr>
          <w:rFonts w:ascii="微軟正黑體" w:eastAsia="微軟正黑體" w:hAnsi="微軟正黑體" w:hint="eastAsia"/>
          <w:b/>
        </w:rPr>
        <w:t>4</w:t>
      </w:r>
      <w:r w:rsidR="004970DF" w:rsidRPr="002A0B8D">
        <w:rPr>
          <w:rFonts w:ascii="微軟正黑體" w:eastAsia="微軟正黑體" w:hAnsi="微軟正黑體" w:hint="eastAsia"/>
          <w:b/>
        </w:rPr>
        <w:t>月</w:t>
      </w:r>
      <w:r w:rsidR="00733370" w:rsidRPr="002A0B8D">
        <w:rPr>
          <w:rFonts w:ascii="微軟正黑體" w:eastAsia="微軟正黑體" w:hAnsi="微軟正黑體" w:hint="eastAsia"/>
          <w:b/>
        </w:rPr>
        <w:t>25</w:t>
      </w:r>
      <w:r w:rsidR="004970DF" w:rsidRPr="002A0B8D">
        <w:rPr>
          <w:rFonts w:ascii="微軟正黑體" w:eastAsia="微軟正黑體" w:hAnsi="微軟正黑體" w:hint="eastAsia"/>
          <w:b/>
        </w:rPr>
        <w:t>日(</w:t>
      </w:r>
      <w:proofErr w:type="gramStart"/>
      <w:r w:rsidR="00733370" w:rsidRPr="002A0B8D">
        <w:rPr>
          <w:rFonts w:ascii="微軟正黑體" w:eastAsia="微軟正黑體" w:hAnsi="微軟正黑體" w:hint="eastAsia"/>
          <w:b/>
        </w:rPr>
        <w:t>一</w:t>
      </w:r>
      <w:proofErr w:type="gramEnd"/>
      <w:r w:rsidR="004970DF" w:rsidRPr="002A0B8D">
        <w:rPr>
          <w:rFonts w:ascii="微軟正黑體" w:eastAsia="微軟正黑體" w:hAnsi="微軟正黑體" w:hint="eastAsia"/>
          <w:b/>
        </w:rPr>
        <w:t>)前</w:t>
      </w:r>
      <w:r w:rsidR="000773DF" w:rsidRPr="00546506">
        <w:rPr>
          <w:rFonts w:ascii="微軟正黑體" w:eastAsia="微軟正黑體" w:hAnsi="微軟正黑體" w:hint="eastAsia"/>
        </w:rPr>
        <w:t>於本會</w:t>
      </w:r>
      <w:hyperlink r:id="rId13" w:history="1">
        <w:r w:rsidR="000773DF" w:rsidRPr="007C6845">
          <w:rPr>
            <w:rStyle w:val="a9"/>
            <w:rFonts w:ascii="微軟正黑體" w:eastAsia="微軟正黑體" w:hAnsi="微軟正黑體" w:hint="eastAsia"/>
          </w:rPr>
          <w:t>報名</w:t>
        </w:r>
        <w:r w:rsidR="000773DF" w:rsidRPr="007C6845">
          <w:rPr>
            <w:rStyle w:val="a9"/>
            <w:rFonts w:ascii="微軟正黑體" w:eastAsia="微軟正黑體" w:hAnsi="微軟正黑體" w:hint="eastAsia"/>
          </w:rPr>
          <w:t>系</w:t>
        </w:r>
        <w:r w:rsidR="000773DF" w:rsidRPr="007C6845">
          <w:rPr>
            <w:rStyle w:val="a9"/>
            <w:rFonts w:ascii="微軟正黑體" w:eastAsia="微軟正黑體" w:hAnsi="微軟正黑體" w:hint="eastAsia"/>
          </w:rPr>
          <w:t>統</w:t>
        </w:r>
      </w:hyperlink>
      <w:r w:rsidR="000773DF" w:rsidRPr="00546506">
        <w:rPr>
          <w:rFonts w:ascii="微軟正黑體" w:eastAsia="微軟正黑體" w:hAnsi="微軟正黑體" w:hint="eastAsia"/>
        </w:rPr>
        <w:t>逕行報名，</w:t>
      </w:r>
      <w:r w:rsidR="00773DA2" w:rsidRPr="00546506">
        <w:rPr>
          <w:rFonts w:ascii="微軟正黑體" w:eastAsia="微軟正黑體" w:hAnsi="微軟正黑體" w:hint="eastAsia"/>
        </w:rPr>
        <w:t>本會保留報名結果審查之權利。</w:t>
      </w:r>
    </w:p>
    <w:p w:rsidR="00911C58" w:rsidRDefault="00911C58" w:rsidP="00911C58">
      <w:pPr>
        <w:pStyle w:val="a3"/>
        <w:snapToGrid w:val="0"/>
        <w:spacing w:line="312" w:lineRule="auto"/>
        <w:ind w:left="142"/>
        <w:jc w:val="both"/>
        <w:rPr>
          <w:rFonts w:ascii="微軟正黑體" w:eastAsia="微軟正黑體" w:hAnsi="微軟正黑體"/>
        </w:rPr>
      </w:pPr>
      <w:r w:rsidRPr="00911C58">
        <w:rPr>
          <w:rFonts w:ascii="微軟正黑體" w:eastAsia="微軟正黑體" w:hAnsi="微軟正黑體" w:hint="eastAsia"/>
        </w:rPr>
        <w:t>誠摯地邀請您共襄盛舉，如有進一步與醫院合作並提供資料者(如：公司業務相關資料)，將由本會協助安排。其他相關問題，請再與我們聯絡(聯絡窗口：資策會周美儀/02-6607-2216、陳蕾淇/02-66072276)，感謝您!</w:t>
      </w:r>
      <w:r w:rsidR="00F4025C" w:rsidRPr="00F4025C">
        <w:rPr>
          <w:rFonts w:ascii="微軟正黑體" w:eastAsia="微軟正黑體" w:hAnsi="微軟正黑體" w:hint="eastAsia"/>
        </w:rPr>
        <w:t>。</w:t>
      </w:r>
    </w:p>
    <w:p w:rsidR="00E92AE4" w:rsidRPr="00911C58" w:rsidRDefault="00911C58" w:rsidP="00911C58">
      <w:r w:rsidRPr="00F4025C">
        <w:rPr>
          <w:rFonts w:ascii="微軟正黑體" w:eastAsia="微軟正黑體" w:hAnsi="微軟正黑體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5302088</wp:posOffset>
                </wp:positionH>
                <wp:positionV relativeFrom="paragraph">
                  <wp:posOffset>109220</wp:posOffset>
                </wp:positionV>
                <wp:extent cx="1059815" cy="27940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2794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8B5" w:rsidRPr="00F4025C" w:rsidRDefault="000B68B5" w:rsidP="000B68B5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F4025C">
                              <w:rPr>
                                <w:rFonts w:ascii="微軟正黑體" w:eastAsia="微軟正黑體" w:hAnsi="微軟正黑體" w:hint="eastAsia"/>
                                <w:b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活動報名系統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7.5pt;margin-top:8.6pt;width:83.45pt;height:2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" filled="f" stroked="f" strokeweight="1pt">
                <v:textbox>
                  <w:txbxContent>
                    <w:p w:rsidR="000B68B5" w:rsidRPr="00F4025C" w:rsidRDefault="000B68B5" w:rsidP="000B68B5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F4025C">
                        <w:rPr>
                          <w:rFonts w:ascii="微軟正黑體" w:eastAsia="微軟正黑體" w:hAnsi="微軟正黑體" w:hint="eastAsia"/>
                          <w:b/>
                          <w:color w:val="1F4E79" w:themeColor="accent1" w:themeShade="80"/>
                          <w:sz w:val="20"/>
                          <w:szCs w:val="20"/>
                        </w:rPr>
                        <w:t>活動報名系統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2AE4" w:rsidRPr="00911C58" w:rsidSect="00010B21">
      <w:headerReference w:type="default" r:id="rId14"/>
      <w:footerReference w:type="default" r:id="rId15"/>
      <w:pgSz w:w="11906" w:h="16838"/>
      <w:pgMar w:top="1276" w:right="849" w:bottom="1135" w:left="851" w:header="569" w:footer="611" w:gutter="0"/>
      <w:pgBorders w:offsetFrom="page">
        <w:top w:val="single" w:sz="4" w:space="24" w:color="2E74B5" w:themeColor="accent1" w:themeShade="BF"/>
        <w:left w:val="single" w:sz="4" w:space="24" w:color="2E74B5" w:themeColor="accent1" w:themeShade="BF"/>
        <w:bottom w:val="single" w:sz="4" w:space="24" w:color="2E74B5" w:themeColor="accent1" w:themeShade="BF"/>
        <w:right w:val="single" w:sz="4" w:space="24" w:color="2E74B5" w:themeColor="accent1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BF7" w:rsidRDefault="00663BF7" w:rsidP="006B401F">
      <w:r>
        <w:separator/>
      </w:r>
    </w:p>
  </w:endnote>
  <w:endnote w:type="continuationSeparator" w:id="0">
    <w:p w:rsidR="00663BF7" w:rsidRDefault="00663BF7" w:rsidP="006B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1F" w:rsidRPr="00F4025C" w:rsidRDefault="006B401F" w:rsidP="006B401F">
    <w:pPr>
      <w:pStyle w:val="a7"/>
      <w:wordWrap w:val="0"/>
      <w:jc w:val="right"/>
      <w:rPr>
        <w:rFonts w:ascii="微軟正黑體" w:eastAsia="微軟正黑體" w:hAnsi="微軟正黑體"/>
        <w:sz w:val="18"/>
        <w:szCs w:val="18"/>
      </w:rPr>
    </w:pPr>
    <w:r w:rsidRPr="00F4025C">
      <w:rPr>
        <w:rFonts w:ascii="微軟正黑體" w:eastAsia="微軟正黑體" w:hAnsi="微軟正黑體" w:hint="eastAsia"/>
        <w:sz w:val="18"/>
        <w:szCs w:val="18"/>
      </w:rPr>
      <w:t>經濟部技術處 廣告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BF7" w:rsidRDefault="00663BF7" w:rsidP="006B401F">
      <w:r>
        <w:separator/>
      </w:r>
    </w:p>
  </w:footnote>
  <w:footnote w:type="continuationSeparator" w:id="0">
    <w:p w:rsidR="00663BF7" w:rsidRDefault="00663BF7" w:rsidP="006B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1F" w:rsidRDefault="006B401F">
    <w:pPr>
      <w:pStyle w:val="a5"/>
    </w:pPr>
    <w:r>
      <w:rPr>
        <w:noProof/>
      </w:rPr>
      <w:drawing>
        <wp:inline distT="0" distB="0" distL="0" distR="0">
          <wp:extent cx="2105025" cy="276225"/>
          <wp:effectExtent l="0" t="0" r="9525" b="9525"/>
          <wp:docPr id="39" name="圖片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761F"/>
    <w:multiLevelType w:val="hybridMultilevel"/>
    <w:tmpl w:val="80EE9244"/>
    <w:lvl w:ilvl="0" w:tplc="AB4E401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A"/>
    <w:rsid w:val="00010B21"/>
    <w:rsid w:val="00052BA7"/>
    <w:rsid w:val="00055113"/>
    <w:rsid w:val="00073E63"/>
    <w:rsid w:val="000773DF"/>
    <w:rsid w:val="000B1502"/>
    <w:rsid w:val="000B68B5"/>
    <w:rsid w:val="000E0A75"/>
    <w:rsid w:val="00143D67"/>
    <w:rsid w:val="001B02CD"/>
    <w:rsid w:val="002A0B8D"/>
    <w:rsid w:val="002B2B76"/>
    <w:rsid w:val="002D4390"/>
    <w:rsid w:val="0033209C"/>
    <w:rsid w:val="003460BA"/>
    <w:rsid w:val="00365CEC"/>
    <w:rsid w:val="004970DF"/>
    <w:rsid w:val="004B786F"/>
    <w:rsid w:val="004E2422"/>
    <w:rsid w:val="004F0641"/>
    <w:rsid w:val="00546506"/>
    <w:rsid w:val="005747A5"/>
    <w:rsid w:val="005A1822"/>
    <w:rsid w:val="005C237E"/>
    <w:rsid w:val="00606856"/>
    <w:rsid w:val="00627ED1"/>
    <w:rsid w:val="00663BF7"/>
    <w:rsid w:val="00687E2F"/>
    <w:rsid w:val="006B401F"/>
    <w:rsid w:val="0070746B"/>
    <w:rsid w:val="00733370"/>
    <w:rsid w:val="00773DA2"/>
    <w:rsid w:val="007C6845"/>
    <w:rsid w:val="008318E7"/>
    <w:rsid w:val="00841DF5"/>
    <w:rsid w:val="00873326"/>
    <w:rsid w:val="008F68D1"/>
    <w:rsid w:val="00911C58"/>
    <w:rsid w:val="00923414"/>
    <w:rsid w:val="0097404A"/>
    <w:rsid w:val="009970D6"/>
    <w:rsid w:val="009D568B"/>
    <w:rsid w:val="00A16C13"/>
    <w:rsid w:val="00A429B3"/>
    <w:rsid w:val="00A54BEE"/>
    <w:rsid w:val="00A6638E"/>
    <w:rsid w:val="00B264BA"/>
    <w:rsid w:val="00B43B6E"/>
    <w:rsid w:val="00BF5CAA"/>
    <w:rsid w:val="00C41E62"/>
    <w:rsid w:val="00CB06B6"/>
    <w:rsid w:val="00CF7C28"/>
    <w:rsid w:val="00D349A5"/>
    <w:rsid w:val="00D7517E"/>
    <w:rsid w:val="00DA52FF"/>
    <w:rsid w:val="00DB38AA"/>
    <w:rsid w:val="00E568C6"/>
    <w:rsid w:val="00E73C79"/>
    <w:rsid w:val="00E7629F"/>
    <w:rsid w:val="00E87CF4"/>
    <w:rsid w:val="00E92AE4"/>
    <w:rsid w:val="00F4025C"/>
    <w:rsid w:val="00FC0815"/>
    <w:rsid w:val="00FD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BDCAE"/>
  <w15:chartTrackingRefBased/>
  <w15:docId w15:val="{9B659553-DFAA-4597-9F91-D5BAFDCD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04A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7404A"/>
  </w:style>
  <w:style w:type="character" w:customStyle="1" w:styleId="a4">
    <w:name w:val="純文字 字元"/>
    <w:basedOn w:val="a0"/>
    <w:link w:val="a3"/>
    <w:uiPriority w:val="99"/>
    <w:rsid w:val="0097404A"/>
    <w:rPr>
      <w:rFonts w:ascii="Calibri" w:eastAsia="新細明體" w:hAnsi="Calibri" w:cs="Calibri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B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401F"/>
    <w:rPr>
      <w:rFonts w:ascii="Calibri" w:eastAsia="新細明體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40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401F"/>
    <w:rPr>
      <w:rFonts w:ascii="Calibri" w:eastAsia="新細明體" w:hAnsi="Calibri" w:cs="Calibri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0B68B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0E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C68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Events.iii.org.tw/EventS.aspx?t=0&amp;id=159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18186-FA1D-4EEE-A320-0DC2FEA6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周美儀 Iris Chou</dc:creator>
  <cp:keywords/>
  <dc:description/>
  <cp:lastModifiedBy>張潔 Jennifer Chang</cp:lastModifiedBy>
  <cp:revision>3</cp:revision>
  <cp:lastPrinted>2022-04-14T09:56:00Z</cp:lastPrinted>
  <dcterms:created xsi:type="dcterms:W3CDTF">2022-04-14T09:57:00Z</dcterms:created>
  <dcterms:modified xsi:type="dcterms:W3CDTF">2022-04-14T10:00:00Z</dcterms:modified>
</cp:coreProperties>
</file>