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D6AEB" w:rsidRPr="00D00B06" w:rsidRDefault="00DD6AEB" w:rsidP="00D00B06">
      <w:pPr>
        <w:snapToGrid w:val="0"/>
        <w:rPr>
          <w:rFonts w:ascii="微軟正黑體" w:eastAsia="微軟正黑體" w:hAnsi="微軟正黑體" w:hint="eastAsia"/>
        </w:rPr>
      </w:pPr>
      <w:r w:rsidRPr="00D00B06">
        <w:rPr>
          <w:rFonts w:ascii="微軟正黑體" w:eastAsia="微軟正黑體" w:hAnsi="微軟正黑體" w:hint="eastAsia"/>
        </w:rPr>
        <w:t>各位</w:t>
      </w:r>
      <w:r w:rsidR="00D00B06" w:rsidRPr="00D00B06">
        <w:rPr>
          <w:rFonts w:ascii="微軟正黑體" w:eastAsia="微軟正黑體" w:hAnsi="微軟正黑體" w:hint="eastAsia"/>
        </w:rPr>
        <w:t>企業</w:t>
      </w:r>
      <w:r w:rsidR="00D00B06">
        <w:rPr>
          <w:rFonts w:ascii="微軟正黑體" w:eastAsia="微軟正黑體" w:hAnsi="微軟正黑體" w:hint="eastAsia"/>
        </w:rPr>
        <w:t>先進</w:t>
      </w:r>
      <w:r w:rsidRPr="00D00B06">
        <w:rPr>
          <w:rFonts w:ascii="微軟正黑體" w:eastAsia="微軟正黑體" w:hAnsi="微軟正黑體" w:hint="eastAsia"/>
        </w:rPr>
        <w:t>好，</w:t>
      </w:r>
    </w:p>
    <w:p w:rsidR="00D00B06" w:rsidRPr="00D00B06" w:rsidRDefault="00D00B06" w:rsidP="00A43958">
      <w:pPr>
        <w:snapToGrid w:val="0"/>
        <w:spacing w:afterLines="50" w:after="180" w:line="240" w:lineRule="auto"/>
        <w:ind w:firstLine="480"/>
        <w:rPr>
          <w:rFonts w:ascii="微軟正黑體" w:eastAsia="微軟正黑體" w:hAnsi="微軟正黑體"/>
        </w:rPr>
      </w:pPr>
      <w:r w:rsidRPr="00D00B06">
        <w:rPr>
          <w:rFonts w:ascii="微軟正黑體" w:eastAsia="微軟正黑體" w:hAnsi="微軟正黑體" w:hint="eastAsia"/>
        </w:rPr>
        <w:t>在全球市場競爭激烈的時代，品牌的國際能見度與影響力至關重要</w:t>
      </w:r>
      <w:r>
        <w:rPr>
          <w:rFonts w:ascii="微軟正黑體" w:eastAsia="微軟正黑體" w:hAnsi="微軟正黑體" w:hint="eastAsia"/>
        </w:rPr>
        <w:t>，</w:t>
      </w:r>
      <w:r w:rsidR="00A43958">
        <w:rPr>
          <w:rFonts w:ascii="微軟正黑體" w:eastAsia="微軟正黑體" w:hAnsi="微軟正黑體" w:hint="eastAsia"/>
        </w:rPr>
        <w:t>由經濟部</w:t>
      </w:r>
      <w:r w:rsidR="00A43958" w:rsidRPr="00A43958">
        <w:rPr>
          <w:rFonts w:ascii="微軟正黑體" w:eastAsia="微軟正黑體" w:hAnsi="微軟正黑體" w:hint="eastAsia"/>
        </w:rPr>
        <w:t>設立</w:t>
      </w:r>
      <w:r w:rsidR="00A43958">
        <w:rPr>
          <w:rFonts w:ascii="微軟正黑體" w:eastAsia="微軟正黑體" w:hAnsi="微軟正黑體" w:hint="eastAsia"/>
        </w:rPr>
        <w:t>的</w:t>
      </w:r>
      <w:r>
        <w:rPr>
          <w:rFonts w:ascii="微軟正黑體" w:eastAsia="微軟正黑體" w:hAnsi="微軟正黑體" w:hint="eastAsia"/>
        </w:rPr>
        <w:t>台灣精品獎</w:t>
      </w:r>
      <w:r w:rsidR="00A43958">
        <w:rPr>
          <w:rFonts w:ascii="微軟正黑體" w:eastAsia="微軟正黑體" w:hAnsi="微軟正黑體" w:hint="eastAsia"/>
        </w:rPr>
        <w:t>，</w:t>
      </w:r>
      <w:r>
        <w:rPr>
          <w:rFonts w:ascii="微軟正黑體" w:eastAsia="微軟正黑體" w:hAnsi="微軟正黑體" w:hint="eastAsia"/>
        </w:rPr>
        <w:t>正是</w:t>
      </w:r>
      <w:r w:rsidRPr="00D00B06">
        <w:rPr>
          <w:rFonts w:ascii="微軟正黑體" w:eastAsia="微軟正黑體" w:hAnsi="微軟正黑體" w:hint="eastAsia"/>
        </w:rPr>
        <w:t>讓品牌獲得更多關注</w:t>
      </w:r>
      <w:r>
        <w:rPr>
          <w:rFonts w:ascii="微軟正黑體" w:eastAsia="微軟正黑體" w:hAnsi="微軟正黑體" w:hint="eastAsia"/>
        </w:rPr>
        <w:t>、</w:t>
      </w:r>
      <w:r w:rsidRPr="00D00B06">
        <w:rPr>
          <w:rFonts w:ascii="微軟正黑體" w:eastAsia="微軟正黑體" w:hAnsi="微軟正黑體" w:hint="eastAsia"/>
        </w:rPr>
        <w:t>讓國際看見的</w:t>
      </w:r>
      <w:r>
        <w:rPr>
          <w:rFonts w:ascii="微軟正黑體" w:eastAsia="微軟正黑體" w:hAnsi="微軟正黑體" w:hint="eastAsia"/>
        </w:rPr>
        <w:t>最佳推手。</w:t>
      </w:r>
      <w:r w:rsidRPr="00D00B06">
        <w:rPr>
          <w:rStyle w:val="ae"/>
          <w:rFonts w:ascii="微軟正黑體" w:eastAsia="微軟正黑體" w:hAnsi="微軟正黑體" w:hint="eastAsia"/>
        </w:rPr>
        <w:t>第34屆台灣精品選拔現正開放報名</w:t>
      </w:r>
      <w:r w:rsidRPr="00D00B06">
        <w:rPr>
          <w:rStyle w:val="ae"/>
          <w:rFonts w:ascii="微軟正黑體" w:eastAsia="微軟正黑體" w:hAnsi="微軟正黑體" w:hint="eastAsia"/>
        </w:rPr>
        <w:t>中，</w:t>
      </w:r>
      <w:r w:rsidRPr="00D00B06">
        <w:rPr>
          <w:rStyle w:val="ae"/>
          <w:rFonts w:ascii="微軟正黑體" w:eastAsia="微軟正黑體" w:hAnsi="微軟正黑體" w:hint="eastAsia"/>
        </w:rPr>
        <w:t>至6月30日中午12時止，</w:t>
      </w:r>
      <w:r w:rsidR="00A43958" w:rsidRPr="00A43958">
        <w:rPr>
          <w:rStyle w:val="ae"/>
          <w:rFonts w:ascii="微軟正黑體" w:eastAsia="微軟正黑體" w:hAnsi="微軟正黑體" w:hint="eastAsia"/>
        </w:rPr>
        <w:t>誠摯邀請　貴公司報名參</w:t>
      </w:r>
      <w:r w:rsidR="00FB545A">
        <w:rPr>
          <w:rStyle w:val="ae"/>
          <w:rFonts w:ascii="微軟正黑體" w:eastAsia="微軟正黑體" w:hAnsi="微軟正黑體" w:hint="eastAsia"/>
        </w:rPr>
        <w:t>加</w:t>
      </w:r>
      <w:r w:rsidR="00A43958">
        <w:rPr>
          <w:rStyle w:val="ae"/>
          <w:rFonts w:ascii="微軟正黑體" w:eastAsia="微軟正黑體" w:hAnsi="微軟正黑體" w:hint="eastAsia"/>
        </w:rPr>
        <w:t>，</w:t>
      </w:r>
      <w:r w:rsidRPr="00D00B06">
        <w:rPr>
          <w:rStyle w:val="ae"/>
          <w:rFonts w:ascii="微軟正黑體" w:eastAsia="微軟正黑體" w:hAnsi="微軟正黑體" w:hint="eastAsia"/>
        </w:rPr>
        <w:t>敬請把握</w:t>
      </w:r>
      <w:r w:rsidRPr="00D00B06">
        <w:rPr>
          <w:rStyle w:val="ae"/>
          <w:rFonts w:ascii="微軟正黑體" w:eastAsia="微軟正黑體" w:hAnsi="微軟正黑體" w:hint="eastAsia"/>
        </w:rPr>
        <w:t>機會</w:t>
      </w:r>
      <w:r>
        <w:rPr>
          <w:rStyle w:val="ae"/>
          <w:rFonts w:ascii="微軟正黑體" w:eastAsia="微軟正黑體" w:hAnsi="微軟正黑體" w:hint="eastAsia"/>
        </w:rPr>
        <w:t>。</w:t>
      </w:r>
    </w:p>
    <w:p w:rsidR="00DD6AEB" w:rsidRPr="00D00B06" w:rsidRDefault="00DD6AEB" w:rsidP="00A43958">
      <w:pPr>
        <w:snapToGrid w:val="0"/>
        <w:spacing w:afterLines="50" w:after="180" w:line="240" w:lineRule="auto"/>
        <w:rPr>
          <w:rFonts w:ascii="微軟正黑體" w:eastAsia="微軟正黑體" w:hAnsi="微軟正黑體" w:hint="eastAsia"/>
        </w:rPr>
      </w:pPr>
      <w:r w:rsidRPr="00D00B06">
        <w:rPr>
          <w:rFonts w:ascii="微軟正黑體" w:eastAsia="微軟正黑體" w:hAnsi="微軟正黑體" w:hint="eastAsia"/>
        </w:rPr>
        <w:t xml:space="preserve">　　「台灣精品獎」透過評選，匯聚國內頂尖企業的年度創新產品，</w:t>
      </w:r>
      <w:r w:rsidR="00D00B06" w:rsidRPr="00D00B06">
        <w:rPr>
          <w:rFonts w:ascii="微軟正黑體" w:eastAsia="微軟正黑體" w:hAnsi="微軟正黑體" w:hint="eastAsia"/>
        </w:rPr>
        <w:t>發掘優秀企業加入國家隊，</w:t>
      </w:r>
      <w:r w:rsidRPr="00D00B06">
        <w:rPr>
          <w:rFonts w:ascii="微軟正黑體" w:eastAsia="微軟正黑體" w:hAnsi="微軟正黑體" w:hint="eastAsia"/>
        </w:rPr>
        <w:t>向世界展現臺灣產業的創研成果與實力，已成為業界標竿，每年選拔吸引逾千件產品參選，經百餘位國內外專家嚴格評選，象徵菁英企業的至高榮譽。</w:t>
      </w:r>
      <w:r w:rsidR="00D00B06" w:rsidRPr="00D00B06">
        <w:rPr>
          <w:rFonts w:ascii="微軟正黑體" w:eastAsia="微軟正黑體" w:hAnsi="微軟正黑體" w:hint="eastAsia"/>
        </w:rPr>
        <w:t>誠摯邀請貴公司報名參與「第34屆台灣精品選拔」，善用國家級行銷資源，與產業領袖並肩、攜手邁向全球市場，共創耀眼成就。</w:t>
      </w:r>
    </w:p>
    <w:p w:rsidR="00DD6AEB" w:rsidRPr="00D00B06" w:rsidRDefault="00DD6AEB" w:rsidP="00A43958">
      <w:pPr>
        <w:snapToGrid w:val="0"/>
        <w:spacing w:afterLines="50" w:after="180" w:line="240" w:lineRule="auto"/>
        <w:rPr>
          <w:rFonts w:ascii="微軟正黑體" w:eastAsia="微軟正黑體" w:hAnsi="微軟正黑體"/>
        </w:rPr>
      </w:pPr>
      <w:r w:rsidRPr="00D00B06">
        <w:rPr>
          <w:rFonts w:ascii="微軟正黑體" w:eastAsia="微軟正黑體" w:hAnsi="微軟正黑體" w:hint="eastAsia"/>
        </w:rPr>
        <w:t xml:space="preserve">　　獲得台灣精品獎者，可使用台灣精品標誌行銷全球，並能獲得國家認證及政府支持，透過參加國際指標展會、數位行銷及媒體合作等多元行銷資源，提升國際舞台能見度，全面擴大品牌國際影響力，為企業拓展全球商機的最佳墊腳石。</w:t>
      </w:r>
    </w:p>
    <w:p w:rsidR="00D00B06" w:rsidRPr="00D00B06" w:rsidRDefault="00D00B06" w:rsidP="00A43958">
      <w:pPr>
        <w:snapToGrid w:val="0"/>
        <w:spacing w:afterLines="50" w:after="180" w:line="240" w:lineRule="auto"/>
        <w:ind w:firstLine="480"/>
        <w:rPr>
          <w:rFonts w:ascii="微軟正黑體" w:eastAsia="微軟正黑體" w:hAnsi="微軟正黑體" w:hint="eastAsia"/>
        </w:rPr>
      </w:pPr>
      <w:r w:rsidRPr="00D00B06">
        <w:rPr>
          <w:rFonts w:ascii="微軟正黑體" w:eastAsia="微軟正黑體" w:hAnsi="微軟正黑體" w:hint="eastAsia"/>
        </w:rPr>
        <w:t>歡迎至</w:t>
      </w:r>
      <w:r w:rsidR="00FB545A" w:rsidRPr="00FB545A">
        <w:rPr>
          <w:rFonts w:ascii="微軟正黑體" w:eastAsia="微軟正黑體" w:hAnsi="微軟正黑體" w:hint="eastAsia"/>
        </w:rPr>
        <w:t>第34屆台灣精品選拔</w:t>
      </w:r>
      <w:r w:rsidRPr="00D00B06">
        <w:rPr>
          <w:rFonts w:ascii="微軟正黑體" w:eastAsia="微軟正黑體" w:hAnsi="微軟正黑體" w:hint="eastAsia"/>
        </w:rPr>
        <w:t>報名連結下載相關資料，包括「選拔須知」、「選拔Q＆A」、「選拔說明會簡報」及「台灣精品選拔說明會影片」，了解選拔項目填寫技巧，並從得獎企業的分享中獲得寶貴經驗，以幫助您順利完成報名流程。</w:t>
      </w:r>
    </w:p>
    <w:p w:rsidR="00D00B06" w:rsidRDefault="00D00B06" w:rsidP="00A43958">
      <w:pPr>
        <w:pStyle w:val="Web"/>
        <w:snapToGrid w:val="0"/>
        <w:spacing w:before="0" w:beforeAutospacing="0" w:afterLines="50" w:after="180" w:afterAutospacing="0"/>
        <w:ind w:firstLine="480"/>
      </w:pPr>
      <w:r w:rsidRPr="00D00B06">
        <w:rPr>
          <w:rFonts w:ascii="微軟正黑體" w:eastAsia="微軟正黑體" w:hAnsi="微軟正黑體" w:cstheme="minorBidi" w:hint="eastAsia"/>
          <w:kern w:val="2"/>
        </w:rPr>
        <w:t>立即點擊下方報名連結，讓您優秀的產品與品牌被世界看到，預祝參加本屆選拔奪得佳績！</w:t>
      </w:r>
      <w:r>
        <w:rPr>
          <w:rFonts w:ascii="Segoe UI Emoji" w:hAnsi="Segoe UI Emoji" w:cs="Segoe UI Emoji"/>
        </w:rPr>
        <w:t>➡️</w:t>
      </w:r>
      <w:r>
        <w:rPr>
          <w:rFonts w:hint="eastAsia"/>
        </w:rPr>
        <w:t xml:space="preserve"> </w:t>
      </w:r>
      <w:hyperlink r:id="rId4" w:history="1">
        <w:r>
          <w:rPr>
            <w:rStyle w:val="af"/>
            <w:rFonts w:hint="eastAsia"/>
            <w:b/>
            <w:bCs/>
          </w:rPr>
          <w:t>https://www.taiw</w:t>
        </w:r>
        <w:r>
          <w:rPr>
            <w:rStyle w:val="af"/>
            <w:rFonts w:hint="eastAsia"/>
            <w:b/>
            <w:bCs/>
          </w:rPr>
          <w:t>a</w:t>
        </w:r>
        <w:r>
          <w:rPr>
            <w:rStyle w:val="af"/>
            <w:rFonts w:hint="eastAsia"/>
            <w:b/>
            <w:bCs/>
          </w:rPr>
          <w:t>nexcellence.org/tw/award/selection</w:t>
        </w:r>
      </w:hyperlink>
    </w:p>
    <w:p w:rsidR="00D00B06" w:rsidRDefault="00D00B06" w:rsidP="00D00B06">
      <w:pPr>
        <w:pStyle w:val="Web"/>
        <w:snapToGrid w:val="0"/>
        <w:spacing w:before="0" w:beforeAutospacing="0" w:after="0" w:afterAutospacing="0"/>
        <w:rPr>
          <w:rStyle w:val="ae"/>
        </w:rPr>
      </w:pPr>
    </w:p>
    <w:p w:rsidR="00D00B06" w:rsidRPr="00D00B06" w:rsidRDefault="00D00B06" w:rsidP="00D00B06">
      <w:pPr>
        <w:pStyle w:val="Web"/>
        <w:snapToGrid w:val="0"/>
        <w:spacing w:before="0" w:beforeAutospacing="0" w:after="0" w:afterAutospacing="0"/>
        <w:rPr>
          <w:rFonts w:ascii="微軟正黑體" w:eastAsia="微軟正黑體" w:hAnsi="微軟正黑體" w:cstheme="minorBidi"/>
          <w:kern w:val="2"/>
        </w:rPr>
      </w:pPr>
      <w:r w:rsidRPr="00D00B06">
        <w:rPr>
          <w:rFonts w:ascii="微軟正黑體" w:eastAsia="微軟正黑體" w:hAnsi="微軟正黑體" w:cstheme="minorBidi" w:hint="eastAsia"/>
          <w:b/>
          <w:bCs/>
          <w:kern w:val="2"/>
        </w:rPr>
        <w:t>若有選拔相關問題，敬請聯繫台灣精品選拔小組 </w:t>
      </w:r>
    </w:p>
    <w:p w:rsidR="00D00B06" w:rsidRPr="00D00B06" w:rsidRDefault="00D00B06" w:rsidP="00D00B06">
      <w:pPr>
        <w:pStyle w:val="Web"/>
        <w:snapToGrid w:val="0"/>
        <w:spacing w:before="0" w:beforeAutospacing="0" w:after="0" w:afterAutospacing="0"/>
        <w:rPr>
          <w:rFonts w:ascii="微軟正黑體" w:eastAsia="微軟正黑體" w:hAnsi="微軟正黑體" w:cstheme="minorBidi"/>
          <w:kern w:val="2"/>
        </w:rPr>
      </w:pPr>
      <w:r w:rsidRPr="00D00B06">
        <w:rPr>
          <w:rFonts w:ascii="微軟正黑體" w:eastAsia="微軟正黑體" w:hAnsi="微軟正黑體" w:cstheme="minorBidi" w:hint="eastAsia"/>
          <w:b/>
          <w:bCs/>
          <w:kern w:val="2"/>
        </w:rPr>
        <w:t>Tel：02-27255200＃8988  </w:t>
      </w:r>
    </w:p>
    <w:p w:rsidR="002810FF" w:rsidRPr="00D00B06" w:rsidRDefault="00D00B06" w:rsidP="00D00B06">
      <w:pPr>
        <w:pStyle w:val="Web"/>
        <w:snapToGrid w:val="0"/>
        <w:spacing w:before="0" w:beforeAutospacing="0" w:after="0" w:afterAutospacing="0"/>
        <w:rPr>
          <w:rFonts w:ascii="微軟正黑體" w:eastAsia="微軟正黑體" w:hAnsi="微軟正黑體" w:cstheme="minorBidi" w:hint="eastAsia"/>
          <w:kern w:val="2"/>
        </w:rPr>
      </w:pPr>
      <w:r w:rsidRPr="00D00B06">
        <w:rPr>
          <w:rFonts w:ascii="微軟正黑體" w:eastAsia="微軟正黑體" w:hAnsi="微軟正黑體" w:cstheme="minorBidi" w:hint="eastAsia"/>
          <w:b/>
          <w:bCs/>
          <w:kern w:val="2"/>
        </w:rPr>
        <w:t>e-mail：teservice@taitra.org.tw</w:t>
      </w:r>
    </w:p>
    <w:sectPr w:rsidR="002810FF" w:rsidRPr="00D00B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AEB"/>
    <w:rsid w:val="00017617"/>
    <w:rsid w:val="002810FF"/>
    <w:rsid w:val="004E6C51"/>
    <w:rsid w:val="005410EF"/>
    <w:rsid w:val="00623797"/>
    <w:rsid w:val="00A43958"/>
    <w:rsid w:val="00C04B22"/>
    <w:rsid w:val="00C11DA7"/>
    <w:rsid w:val="00D00B06"/>
    <w:rsid w:val="00DD6AEB"/>
    <w:rsid w:val="00FB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CC216"/>
  <w15:chartTrackingRefBased/>
  <w15:docId w15:val="{EA3F7414-A4F5-4974-93CD-60B192048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D6AE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6A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6AEB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6AEB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6A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6AEB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6AEB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6AEB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6AEB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D6AE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DD6A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DD6AEB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DD6A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DD6AEB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DD6AEB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DD6AEB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DD6AEB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DD6AE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D6AE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DD6A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6AE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DD6AE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D6A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DD6AE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D6AE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D6AE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D6A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DD6AE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D6AEB"/>
    <w:rPr>
      <w:b/>
      <w:bCs/>
      <w:smallCaps/>
      <w:color w:val="2F5496" w:themeColor="accent1" w:themeShade="BF"/>
      <w:spacing w:val="5"/>
    </w:rPr>
  </w:style>
  <w:style w:type="paragraph" w:styleId="Web">
    <w:name w:val="Normal (Web)"/>
    <w:basedOn w:val="a"/>
    <w:uiPriority w:val="99"/>
    <w:unhideWhenUsed/>
    <w:rsid w:val="00D00B06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</w:rPr>
  </w:style>
  <w:style w:type="character" w:styleId="ae">
    <w:name w:val="Strong"/>
    <w:basedOn w:val="a0"/>
    <w:uiPriority w:val="22"/>
    <w:qFormat/>
    <w:rsid w:val="00D00B06"/>
    <w:rPr>
      <w:b/>
      <w:bCs/>
    </w:rPr>
  </w:style>
  <w:style w:type="character" w:styleId="af">
    <w:name w:val="Hyperlink"/>
    <w:basedOn w:val="a0"/>
    <w:uiPriority w:val="99"/>
    <w:semiHidden/>
    <w:unhideWhenUsed/>
    <w:rsid w:val="00D00B06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A439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1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11608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5582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4958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8154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8652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78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082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398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10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84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4121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1508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657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001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8999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8151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20751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414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419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083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2187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716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6612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10613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674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743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161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9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318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50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5407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7582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014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438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699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7621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7263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324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dm.taitra.org.tw/link_archive/1718357236690920/u00001/hello@getcubo.com/index.h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陳映如 GRACE CHEN</dc:creator>
  <cp:keywords/>
  <dc:description/>
  <cp:lastModifiedBy>陳映如 GRACE CHEN</cp:lastModifiedBy>
  <cp:revision>4</cp:revision>
  <dcterms:created xsi:type="dcterms:W3CDTF">2025-04-02T05:35:00Z</dcterms:created>
  <dcterms:modified xsi:type="dcterms:W3CDTF">2025-04-02T05:59:00Z</dcterms:modified>
</cp:coreProperties>
</file>